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F689" w14:textId="407E4D90"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eastAsia="Times New Roman" w:cs="Calibri"/>
          <w:b/>
          <w:bCs/>
          <w:color w:val="0070C0"/>
          <w:sz w:val="24"/>
          <w:szCs w:val="24"/>
          <w:u w:val="single"/>
        </w:rPr>
        <w:t>Purpose</w:t>
      </w:r>
      <w:r w:rsidRPr="00670E16">
        <w:rPr>
          <w:rFonts w:eastAsia="Times New Roman" w:cs="Calibri"/>
          <w:color w:val="0070C0"/>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color w:val="0070C0"/>
          <w:sz w:val="24"/>
          <w:szCs w:val="24"/>
        </w:rPr>
        <w:t> </w:t>
      </w:r>
    </w:p>
    <w:p w14:paraId="73479891"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ascii="Times New Roman" w:eastAsia="Times New Roman" w:hAnsi="Times New Roman"/>
          <w:color w:val="000000"/>
          <w:sz w:val="24"/>
          <w:szCs w:val="24"/>
        </w:rPr>
        <w:t> </w:t>
      </w:r>
    </w:p>
    <w:p w14:paraId="1CB4F8BA"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ascii="Times New Roman" w:eastAsia="Times New Roman" w:hAnsi="Times New Roman"/>
          <w:color w:val="000000"/>
          <w:sz w:val="24"/>
          <w:szCs w:val="24"/>
        </w:rPr>
        <w:t xml:space="preserve">The purpose of Standard Operating Procedure (SOP) is to </w:t>
      </w:r>
      <w:r w:rsidRPr="00670E16">
        <w:rPr>
          <w:rFonts w:ascii="Times New Roman" w:eastAsia="Times New Roman" w:hAnsi="Times New Roman"/>
          <w:sz w:val="24"/>
          <w:szCs w:val="24"/>
        </w:rPr>
        <w:t>establish the organization's internal controls and ensure compliance with regulatory standards. All fiscal operations are conducted in alignment with the Uniform Grants Guidance, 2 CFR Part 200, Generally Accepted Accounting Principles (GAAP), and any applicable State of Tennessee authoritative guidance.  </w:t>
      </w:r>
    </w:p>
    <w:p w14:paraId="65B6A965"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ascii="Times New Roman" w:eastAsia="Times New Roman" w:hAnsi="Times New Roman"/>
          <w:color w:val="000000"/>
          <w:sz w:val="24"/>
          <w:szCs w:val="24"/>
        </w:rPr>
        <w:t> </w:t>
      </w:r>
    </w:p>
    <w:p w14:paraId="6E6F9BB3" w14:textId="2D71569D"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ascii="Times New Roman" w:eastAsia="Times New Roman" w:hAnsi="Times New Roman"/>
        </w:rPr>
        <w:t> </w:t>
      </w:r>
      <w:r w:rsidRPr="00670E16">
        <w:rPr>
          <w:rFonts w:eastAsia="Times New Roman" w:cs="Calibri"/>
          <w:b/>
          <w:bCs/>
          <w:color w:val="0070C0"/>
          <w:sz w:val="24"/>
          <w:szCs w:val="24"/>
          <w:u w:val="single"/>
        </w:rPr>
        <w:t>Responsible Parties</w:t>
      </w:r>
      <w:r w:rsidRPr="00670E16">
        <w:rPr>
          <w:rFonts w:eastAsia="Times New Roman" w:cs="Calibri"/>
          <w:color w:val="0070C0"/>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color w:val="0070C0"/>
          <w:sz w:val="24"/>
          <w:szCs w:val="24"/>
        </w:rPr>
        <w:t> </w:t>
      </w:r>
    </w:p>
    <w:p w14:paraId="1EF54587" w14:textId="7AD40363"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eastAsia="Times New Roman" w:cs="Calibri"/>
        </w:rPr>
        <w:t> </w:t>
      </w:r>
      <w:r w:rsidRPr="00670E16">
        <w:rPr>
          <w:rFonts w:ascii="Times New Roman" w:eastAsia="Times New Roman" w:hAnsi="Times New Roman"/>
          <w:b/>
          <w:bCs/>
          <w:sz w:val="24"/>
          <w:szCs w:val="24"/>
        </w:rPr>
        <w:t>GWD LLC Senior Director, Finance &amp; Compliance</w:t>
      </w:r>
      <w:r w:rsidRPr="00670E16">
        <w:rPr>
          <w:rFonts w:ascii="Times New Roman" w:eastAsia="Times New Roman" w:hAnsi="Times New Roman"/>
          <w:sz w:val="24"/>
          <w:szCs w:val="24"/>
        </w:rPr>
        <w:t> </w:t>
      </w:r>
    </w:p>
    <w:p w14:paraId="42791EEA"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ascii="Times New Roman" w:eastAsia="Times New Roman" w:hAnsi="Times New Roman"/>
          <w:b/>
          <w:bCs/>
          <w:sz w:val="24"/>
          <w:szCs w:val="24"/>
        </w:rPr>
        <w:t>GWD LLC Director, Finance </w:t>
      </w:r>
      <w:r w:rsidRPr="00670E16">
        <w:rPr>
          <w:rFonts w:ascii="Times New Roman" w:eastAsia="Times New Roman" w:hAnsi="Times New Roman"/>
          <w:sz w:val="24"/>
          <w:szCs w:val="24"/>
        </w:rPr>
        <w:t> </w:t>
      </w:r>
    </w:p>
    <w:p w14:paraId="3BA3CCCD"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ascii="Times New Roman" w:eastAsia="Times New Roman" w:hAnsi="Times New Roman"/>
          <w:b/>
          <w:bCs/>
          <w:sz w:val="24"/>
          <w:szCs w:val="24"/>
        </w:rPr>
        <w:t>GMC CAO/CFO</w:t>
      </w:r>
      <w:r w:rsidRPr="00670E16">
        <w:rPr>
          <w:rFonts w:ascii="Times New Roman" w:eastAsia="Times New Roman" w:hAnsi="Times New Roman"/>
          <w:sz w:val="24"/>
          <w:szCs w:val="24"/>
        </w:rPr>
        <w:t> </w:t>
      </w:r>
    </w:p>
    <w:p w14:paraId="15F4AD7E"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ascii="Times New Roman" w:eastAsia="Times New Roman" w:hAnsi="Times New Roman"/>
          <w:b/>
          <w:bCs/>
          <w:sz w:val="24"/>
          <w:szCs w:val="24"/>
        </w:rPr>
        <w:t>GMC VP of Finance</w:t>
      </w:r>
      <w:r w:rsidRPr="00670E16">
        <w:rPr>
          <w:rFonts w:ascii="Times New Roman" w:eastAsia="Times New Roman" w:hAnsi="Times New Roman"/>
          <w:sz w:val="24"/>
          <w:szCs w:val="24"/>
        </w:rPr>
        <w:t> </w:t>
      </w:r>
    </w:p>
    <w:p w14:paraId="66B06628"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eastAsia="Times New Roman" w:cs="Calibri"/>
          <w:color w:val="0070C0"/>
          <w:sz w:val="24"/>
          <w:szCs w:val="24"/>
        </w:rPr>
        <w:t> </w:t>
      </w:r>
    </w:p>
    <w:p w14:paraId="184BECE4"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eastAsia="Times New Roman" w:cs="Calibri"/>
          <w:b/>
          <w:bCs/>
          <w:color w:val="0070C0"/>
          <w:sz w:val="24"/>
          <w:szCs w:val="24"/>
          <w:u w:val="single"/>
        </w:rPr>
        <w:t>Policy</w:t>
      </w:r>
      <w:r w:rsidRPr="00670E16">
        <w:rPr>
          <w:rFonts w:eastAsia="Times New Roman" w:cs="Calibri"/>
          <w:color w:val="0070C0"/>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color w:val="0070C0"/>
          <w:sz w:val="24"/>
          <w:szCs w:val="24"/>
        </w:rPr>
        <w:t> </w:t>
      </w:r>
    </w:p>
    <w:p w14:paraId="33CBB0EF"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ascii="Times New Roman" w:eastAsia="Times New Roman" w:hAnsi="Times New Roman"/>
          <w:sz w:val="24"/>
          <w:szCs w:val="24"/>
        </w:rPr>
        <w:t>Financial team management must ensure that professional due diligence has been exercised to ascertain the allowability, necessity, allocability and reasonableness of each payment request.  Further, management must ensure that each payment has adequate documentation to demonstrate validity and is mathematically accurate before management approval can be granted.  </w:t>
      </w:r>
    </w:p>
    <w:p w14:paraId="284F8CF4"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eastAsia="Times New Roman" w:cs="Calibri"/>
          <w:color w:val="0070C0"/>
          <w:sz w:val="24"/>
          <w:szCs w:val="24"/>
        </w:rPr>
        <w:t> </w:t>
      </w:r>
    </w:p>
    <w:p w14:paraId="0EDF351A"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eastAsia="Times New Roman" w:cs="Calibri"/>
          <w:b/>
          <w:bCs/>
          <w:color w:val="0070C0"/>
          <w:sz w:val="24"/>
          <w:szCs w:val="24"/>
          <w:u w:val="single"/>
        </w:rPr>
        <w:t>Procedure</w:t>
      </w:r>
      <w:r w:rsidRPr="00670E16">
        <w:rPr>
          <w:rFonts w:eastAsia="Times New Roman" w:cs="Calibri"/>
          <w:color w:val="0070C0"/>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sz w:val="24"/>
          <w:szCs w:val="24"/>
        </w:rPr>
        <w:tab/>
      </w:r>
      <w:r w:rsidRPr="00670E16">
        <w:rPr>
          <w:rFonts w:eastAsia="Times New Roman" w:cs="Calibri"/>
          <w:color w:val="0070C0"/>
          <w:sz w:val="24"/>
          <w:szCs w:val="24"/>
        </w:rPr>
        <w:t> </w:t>
      </w:r>
    </w:p>
    <w:p w14:paraId="2404CC5C"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eastAsia="Times New Roman"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5"/>
        <w:gridCol w:w="7839"/>
      </w:tblGrid>
      <w:tr w:rsidR="00670E16" w:rsidRPr="00670E16" w14:paraId="2D152883" w14:textId="77777777" w:rsidTr="00670E16">
        <w:trPr>
          <w:trHeight w:val="300"/>
        </w:trPr>
        <w:tc>
          <w:tcPr>
            <w:tcW w:w="1155" w:type="dxa"/>
            <w:tcBorders>
              <w:top w:val="single" w:sz="6" w:space="0" w:color="5B9BD5"/>
              <w:left w:val="single" w:sz="6" w:space="0" w:color="5B9BD5"/>
              <w:bottom w:val="single" w:sz="6" w:space="0" w:color="5B9BD5"/>
              <w:right w:val="nil"/>
            </w:tcBorders>
            <w:shd w:val="clear" w:color="auto" w:fill="5B9BD5"/>
            <w:hideMark/>
          </w:tcPr>
          <w:p w14:paraId="6720BBD0" w14:textId="77777777" w:rsidR="00670E16" w:rsidRPr="00670E16" w:rsidRDefault="00670E16" w:rsidP="00670E16">
            <w:pPr>
              <w:spacing w:after="0" w:line="240" w:lineRule="auto"/>
              <w:textAlignment w:val="baseline"/>
              <w:rPr>
                <w:rFonts w:ascii="Times New Roman" w:eastAsia="Times New Roman" w:hAnsi="Times New Roman"/>
                <w:b/>
                <w:bCs/>
                <w:color w:val="FFFFFF"/>
                <w:sz w:val="24"/>
                <w:szCs w:val="24"/>
              </w:rPr>
            </w:pPr>
            <w:r w:rsidRPr="00670E16">
              <w:rPr>
                <w:rFonts w:eastAsia="Times New Roman" w:cs="Calibri"/>
                <w:b/>
                <w:bCs/>
                <w:color w:val="FFFFFF"/>
              </w:rPr>
              <w:t>STEP </w:t>
            </w:r>
          </w:p>
        </w:tc>
        <w:tc>
          <w:tcPr>
            <w:tcW w:w="8175" w:type="dxa"/>
            <w:tcBorders>
              <w:top w:val="single" w:sz="6" w:space="0" w:color="5B9BD5"/>
              <w:left w:val="nil"/>
              <w:bottom w:val="single" w:sz="6" w:space="0" w:color="5B9BD5"/>
              <w:right w:val="single" w:sz="6" w:space="0" w:color="5B9BD5"/>
            </w:tcBorders>
            <w:shd w:val="clear" w:color="auto" w:fill="5B9BD5"/>
            <w:hideMark/>
          </w:tcPr>
          <w:p w14:paraId="6DD204F5" w14:textId="77777777" w:rsidR="00670E16" w:rsidRPr="00670E16" w:rsidRDefault="00670E16" w:rsidP="00670E16">
            <w:pPr>
              <w:spacing w:after="0" w:line="240" w:lineRule="auto"/>
              <w:textAlignment w:val="baseline"/>
              <w:rPr>
                <w:rFonts w:ascii="Times New Roman" w:eastAsia="Times New Roman" w:hAnsi="Times New Roman"/>
                <w:b/>
                <w:bCs/>
                <w:color w:val="FFFFFF"/>
                <w:sz w:val="24"/>
                <w:szCs w:val="24"/>
              </w:rPr>
            </w:pPr>
            <w:r w:rsidRPr="00670E16">
              <w:rPr>
                <w:rFonts w:eastAsia="Times New Roman" w:cs="Calibri"/>
                <w:b/>
                <w:bCs/>
                <w:color w:val="FFFFFF"/>
              </w:rPr>
              <w:t>ACTIVITY </w:t>
            </w:r>
          </w:p>
        </w:tc>
      </w:tr>
      <w:tr w:rsidR="00670E16" w:rsidRPr="00670E16" w14:paraId="2000964C" w14:textId="77777777" w:rsidTr="00670E16">
        <w:trPr>
          <w:trHeight w:val="300"/>
        </w:trPr>
        <w:tc>
          <w:tcPr>
            <w:tcW w:w="9345" w:type="dxa"/>
            <w:gridSpan w:val="2"/>
            <w:tcBorders>
              <w:top w:val="single" w:sz="6" w:space="0" w:color="9CC2E5"/>
              <w:left w:val="single" w:sz="6" w:space="0" w:color="9CC2E5"/>
              <w:bottom w:val="single" w:sz="6" w:space="0" w:color="9CC2E5"/>
              <w:right w:val="single" w:sz="6" w:space="0" w:color="9CC2E5"/>
            </w:tcBorders>
            <w:shd w:val="clear" w:color="auto" w:fill="DEEAF6"/>
            <w:hideMark/>
          </w:tcPr>
          <w:p w14:paraId="1FBFE6A9" w14:textId="77777777" w:rsidR="00670E16" w:rsidRPr="00670E16" w:rsidRDefault="00670E16" w:rsidP="00670E16">
            <w:pPr>
              <w:spacing w:after="0" w:line="240" w:lineRule="auto"/>
              <w:jc w:val="center"/>
              <w:textAlignment w:val="baseline"/>
              <w:rPr>
                <w:rFonts w:ascii="Times New Roman" w:eastAsia="Times New Roman" w:hAnsi="Times New Roman"/>
                <w:b/>
                <w:bCs/>
                <w:sz w:val="24"/>
                <w:szCs w:val="24"/>
              </w:rPr>
            </w:pPr>
            <w:r w:rsidRPr="00670E16">
              <w:rPr>
                <w:rFonts w:eastAsia="Times New Roman" w:cs="Calibri"/>
                <w:b/>
                <w:bCs/>
              </w:rPr>
              <w:t>Authorization of Payments </w:t>
            </w:r>
          </w:p>
        </w:tc>
      </w:tr>
      <w:tr w:rsidR="00670E16" w:rsidRPr="00670E16" w14:paraId="00AFB234" w14:textId="77777777" w:rsidTr="00670E16">
        <w:trPr>
          <w:trHeight w:val="300"/>
        </w:trPr>
        <w:tc>
          <w:tcPr>
            <w:tcW w:w="1155" w:type="dxa"/>
            <w:tcBorders>
              <w:top w:val="single" w:sz="6" w:space="0" w:color="9CC2E5"/>
              <w:left w:val="single" w:sz="6" w:space="0" w:color="9CC2E5"/>
              <w:bottom w:val="single" w:sz="6" w:space="0" w:color="9CC2E5"/>
              <w:right w:val="single" w:sz="6" w:space="0" w:color="9CC2E5"/>
            </w:tcBorders>
            <w:shd w:val="clear" w:color="auto" w:fill="auto"/>
            <w:hideMark/>
          </w:tcPr>
          <w:p w14:paraId="51929E3A" w14:textId="77777777" w:rsidR="00670E16" w:rsidRPr="00670E16" w:rsidRDefault="00670E16" w:rsidP="00670E16">
            <w:pPr>
              <w:numPr>
                <w:ilvl w:val="0"/>
                <w:numId w:val="1"/>
              </w:numPr>
              <w:spacing w:after="0" w:line="240" w:lineRule="auto"/>
              <w:ind w:firstLine="0"/>
              <w:textAlignment w:val="baseline"/>
              <w:rPr>
                <w:rFonts w:eastAsia="Times New Roman" w:cs="Calibri"/>
                <w:b/>
                <w:bCs/>
              </w:rPr>
            </w:pPr>
            <w:r w:rsidRPr="00670E16">
              <w:rPr>
                <w:rFonts w:eastAsia="Times New Roman" w:cs="Calibri"/>
                <w:b/>
                <w:bCs/>
              </w:rPr>
              <w:t> </w:t>
            </w:r>
          </w:p>
        </w:tc>
        <w:tc>
          <w:tcPr>
            <w:tcW w:w="8175" w:type="dxa"/>
            <w:tcBorders>
              <w:top w:val="single" w:sz="6" w:space="0" w:color="9CC2E5"/>
              <w:left w:val="single" w:sz="6" w:space="0" w:color="9CC2E5"/>
              <w:bottom w:val="single" w:sz="6" w:space="0" w:color="9CC2E5"/>
              <w:right w:val="single" w:sz="6" w:space="0" w:color="9CC2E5"/>
            </w:tcBorders>
            <w:shd w:val="clear" w:color="auto" w:fill="auto"/>
            <w:hideMark/>
          </w:tcPr>
          <w:p w14:paraId="00CCEEE4"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ascii="Aptos" w:eastAsia="Times New Roman" w:hAnsi="Aptos"/>
                <w:b/>
                <w:bCs/>
                <w:color w:val="000000"/>
              </w:rPr>
              <w:t>Receiving Invoices:</w:t>
            </w:r>
            <w:r w:rsidRPr="00670E16">
              <w:rPr>
                <w:rFonts w:ascii="Aptos" w:eastAsia="Times New Roman" w:hAnsi="Aptos"/>
                <w:color w:val="000000"/>
              </w:rPr>
              <w:t> </w:t>
            </w:r>
          </w:p>
          <w:p w14:paraId="50F54FCF" w14:textId="77777777" w:rsidR="00670E16" w:rsidRPr="00670E16" w:rsidRDefault="00670E16" w:rsidP="00670E16">
            <w:pPr>
              <w:spacing w:after="0" w:line="240" w:lineRule="auto"/>
              <w:ind w:left="720"/>
              <w:textAlignment w:val="baseline"/>
              <w:rPr>
                <w:rFonts w:ascii="Times New Roman" w:eastAsia="Times New Roman" w:hAnsi="Times New Roman"/>
                <w:sz w:val="24"/>
                <w:szCs w:val="24"/>
              </w:rPr>
            </w:pPr>
            <w:r w:rsidRPr="00670E16">
              <w:rPr>
                <w:rFonts w:ascii="Aptos" w:eastAsia="Times New Roman" w:hAnsi="Aptos"/>
                <w:color w:val="000000"/>
              </w:rPr>
              <w:t> </w:t>
            </w:r>
          </w:p>
          <w:p w14:paraId="6E038DC4" w14:textId="77777777" w:rsidR="00670E16" w:rsidRPr="00670E16" w:rsidRDefault="00670E16" w:rsidP="00670E16">
            <w:pPr>
              <w:numPr>
                <w:ilvl w:val="0"/>
                <w:numId w:val="2"/>
              </w:numPr>
              <w:spacing w:after="0" w:line="240" w:lineRule="auto"/>
              <w:ind w:left="1080" w:firstLine="0"/>
              <w:textAlignment w:val="baseline"/>
              <w:rPr>
                <w:rFonts w:ascii="Aptos" w:eastAsia="Times New Roman" w:hAnsi="Aptos"/>
              </w:rPr>
            </w:pPr>
            <w:r w:rsidRPr="00670E16">
              <w:rPr>
                <w:rFonts w:ascii="Aptos" w:eastAsia="Times New Roman" w:hAnsi="Aptos"/>
                <w:color w:val="000000"/>
              </w:rPr>
              <w:t>All bills and invoices are given to the Finance Department when received in the mail. </w:t>
            </w:r>
          </w:p>
          <w:p w14:paraId="74F3D151" w14:textId="359CF5B2" w:rsidR="00670E16" w:rsidRPr="005C03DA" w:rsidRDefault="00670E16" w:rsidP="004A0327">
            <w:pPr>
              <w:numPr>
                <w:ilvl w:val="0"/>
                <w:numId w:val="4"/>
              </w:numPr>
              <w:spacing w:after="0" w:line="240" w:lineRule="auto"/>
              <w:ind w:left="1080" w:firstLine="0"/>
              <w:textAlignment w:val="baseline"/>
              <w:rPr>
                <w:rFonts w:ascii="Aptos" w:eastAsia="Times New Roman" w:hAnsi="Aptos"/>
              </w:rPr>
            </w:pPr>
            <w:r w:rsidRPr="005C03DA">
              <w:rPr>
                <w:rFonts w:ascii="Aptos" w:eastAsia="Times New Roman" w:hAnsi="Aptos"/>
                <w:color w:val="000000"/>
              </w:rPr>
              <w:t>Electronic bills and invoices are sent to:</w:t>
            </w:r>
            <w:r w:rsidR="005C03DA">
              <w:rPr>
                <w:rFonts w:eastAsia="Times New Roman"/>
              </w:rPr>
              <w:t xml:space="preserve"> </w:t>
            </w:r>
            <w:hyperlink r:id="rId7" w:history="1">
              <w:r w:rsidR="005C03DA">
                <w:rPr>
                  <w:rStyle w:val="Hyperlink"/>
                  <w:rFonts w:eastAsia="Times New Roman"/>
                </w:rPr>
                <w:t>accountspayable@greatermemworkforce.com</w:t>
              </w:r>
            </w:hyperlink>
            <w:r w:rsidR="005C03DA">
              <w:rPr>
                <w:rFonts w:eastAsia="Times New Roman"/>
              </w:rPr>
              <w:t xml:space="preserve">. </w:t>
            </w:r>
            <w:r w:rsidRPr="005C03DA">
              <w:rPr>
                <w:rFonts w:ascii="Aptos" w:eastAsia="Times New Roman" w:hAnsi="Aptos"/>
                <w:color w:val="000000"/>
              </w:rPr>
              <w:t>The designated fiscal team</w:t>
            </w:r>
            <w:r w:rsidR="005C03DA">
              <w:rPr>
                <w:rFonts w:ascii="Aptos" w:eastAsia="Times New Roman" w:hAnsi="Aptos"/>
                <w:color w:val="000000"/>
              </w:rPr>
              <w:t xml:space="preserve"> member</w:t>
            </w:r>
            <w:r w:rsidRPr="005C03DA">
              <w:rPr>
                <w:rFonts w:ascii="Aptos" w:eastAsia="Times New Roman" w:hAnsi="Aptos"/>
                <w:color w:val="000000"/>
              </w:rPr>
              <w:t xml:space="preserve"> is responsible for stamping them (received, date of receipt, billing code). </w:t>
            </w:r>
          </w:p>
          <w:p w14:paraId="48B21340"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eastAsia="Times New Roman" w:cs="Calibri"/>
              </w:rPr>
              <w:t> </w:t>
            </w:r>
          </w:p>
          <w:p w14:paraId="72995DC8" w14:textId="77777777" w:rsidR="00670E16" w:rsidRPr="00670E16" w:rsidRDefault="00670E16" w:rsidP="00670E16">
            <w:pPr>
              <w:spacing w:after="0" w:line="240" w:lineRule="auto"/>
              <w:jc w:val="center"/>
              <w:textAlignment w:val="baseline"/>
              <w:rPr>
                <w:rFonts w:ascii="Times New Roman" w:eastAsia="Times New Roman" w:hAnsi="Times New Roman"/>
                <w:sz w:val="24"/>
                <w:szCs w:val="24"/>
              </w:rPr>
            </w:pPr>
            <w:r w:rsidRPr="00670E16">
              <w:rPr>
                <w:rFonts w:eastAsia="Times New Roman" w:cs="Calibri"/>
              </w:rPr>
              <w:t> </w:t>
            </w:r>
          </w:p>
        </w:tc>
      </w:tr>
      <w:tr w:rsidR="00670E16" w:rsidRPr="00670E16" w14:paraId="43F2C6B5" w14:textId="77777777" w:rsidTr="00670E16">
        <w:trPr>
          <w:trHeight w:val="300"/>
        </w:trPr>
        <w:tc>
          <w:tcPr>
            <w:tcW w:w="1155" w:type="dxa"/>
            <w:tcBorders>
              <w:top w:val="single" w:sz="6" w:space="0" w:color="9CC2E5"/>
              <w:left w:val="single" w:sz="6" w:space="0" w:color="9CC2E5"/>
              <w:bottom w:val="single" w:sz="6" w:space="0" w:color="9CC2E5"/>
              <w:right w:val="single" w:sz="6" w:space="0" w:color="9CC2E5"/>
            </w:tcBorders>
            <w:shd w:val="clear" w:color="auto" w:fill="DEEAF6"/>
            <w:hideMark/>
          </w:tcPr>
          <w:p w14:paraId="6F5421C5" w14:textId="77777777" w:rsidR="00670E16" w:rsidRPr="00670E16" w:rsidRDefault="00670E16" w:rsidP="00670E16">
            <w:pPr>
              <w:numPr>
                <w:ilvl w:val="0"/>
                <w:numId w:val="5"/>
              </w:numPr>
              <w:spacing w:after="0" w:line="240" w:lineRule="auto"/>
              <w:ind w:firstLine="0"/>
              <w:textAlignment w:val="baseline"/>
              <w:rPr>
                <w:rFonts w:eastAsia="Times New Roman" w:cs="Calibri"/>
                <w:b/>
                <w:bCs/>
              </w:rPr>
            </w:pPr>
            <w:r w:rsidRPr="00670E16">
              <w:rPr>
                <w:rFonts w:eastAsia="Times New Roman" w:cs="Calibri"/>
                <w:b/>
                <w:bCs/>
              </w:rPr>
              <w:t> </w:t>
            </w:r>
          </w:p>
        </w:tc>
        <w:tc>
          <w:tcPr>
            <w:tcW w:w="8175" w:type="dxa"/>
            <w:tcBorders>
              <w:top w:val="single" w:sz="6" w:space="0" w:color="9CC2E5"/>
              <w:left w:val="single" w:sz="6" w:space="0" w:color="9CC2E5"/>
              <w:bottom w:val="single" w:sz="6" w:space="0" w:color="9CC2E5"/>
              <w:right w:val="single" w:sz="6" w:space="0" w:color="9CC2E5"/>
            </w:tcBorders>
            <w:shd w:val="clear" w:color="auto" w:fill="DEEAF6"/>
            <w:hideMark/>
          </w:tcPr>
          <w:p w14:paraId="09A07B35"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eastAsia="Times New Roman" w:cs="Calibri"/>
                <w:b/>
                <w:bCs/>
              </w:rPr>
              <w:t>Reviewing and Processing Payables:</w:t>
            </w:r>
            <w:r w:rsidRPr="00670E16">
              <w:rPr>
                <w:rFonts w:eastAsia="Times New Roman" w:cs="Calibri"/>
              </w:rPr>
              <w:t> </w:t>
            </w:r>
          </w:p>
          <w:p w14:paraId="6CA349D6" w14:textId="48FFB7E4"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ascii="Aptos" w:eastAsia="Times New Roman" w:hAnsi="Aptos"/>
                <w:color w:val="000000"/>
              </w:rPr>
              <w:t xml:space="preserve">Bills and invoices are reviewed and approved by the authorized </w:t>
            </w:r>
            <w:r w:rsidR="00F67A4F">
              <w:rPr>
                <w:rFonts w:ascii="Aptos" w:eastAsia="Times New Roman" w:hAnsi="Aptos"/>
                <w:color w:val="000000"/>
              </w:rPr>
              <w:t>manager</w:t>
            </w:r>
            <w:r w:rsidRPr="00670E16">
              <w:rPr>
                <w:rFonts w:ascii="Aptos" w:eastAsia="Times New Roman" w:hAnsi="Aptos"/>
                <w:color w:val="000000"/>
              </w:rPr>
              <w:t xml:space="preserve"> and submitted to accounts payable with the appropriate supporting documentation/receipts. The review process includes:  </w:t>
            </w:r>
          </w:p>
          <w:p w14:paraId="4F548FAD"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ascii="Aptos" w:eastAsia="Times New Roman" w:hAnsi="Aptos"/>
                <w:color w:val="000000"/>
              </w:rPr>
              <w:t> </w:t>
            </w:r>
          </w:p>
          <w:p w14:paraId="7A18C047" w14:textId="77777777" w:rsidR="00670E16" w:rsidRPr="00670E16" w:rsidRDefault="00670E16" w:rsidP="00670E16">
            <w:pPr>
              <w:numPr>
                <w:ilvl w:val="0"/>
                <w:numId w:val="6"/>
              </w:numPr>
              <w:spacing w:after="0" w:line="240" w:lineRule="auto"/>
              <w:ind w:left="1080" w:firstLine="0"/>
              <w:textAlignment w:val="baseline"/>
              <w:rPr>
                <w:rFonts w:ascii="Aptos" w:eastAsia="Times New Roman" w:hAnsi="Aptos"/>
              </w:rPr>
            </w:pPr>
            <w:r w:rsidRPr="00670E16">
              <w:rPr>
                <w:rFonts w:ascii="Aptos" w:eastAsia="Times New Roman" w:hAnsi="Aptos"/>
                <w:color w:val="000000"/>
              </w:rPr>
              <w:t>Verifying the bill or invoice is a legitimate expense.  </w:t>
            </w:r>
          </w:p>
          <w:p w14:paraId="22955B3B" w14:textId="77777777" w:rsidR="00670E16" w:rsidRPr="00670E16" w:rsidRDefault="00670E16" w:rsidP="00670E16">
            <w:pPr>
              <w:numPr>
                <w:ilvl w:val="0"/>
                <w:numId w:val="7"/>
              </w:numPr>
              <w:spacing w:after="0" w:line="240" w:lineRule="auto"/>
              <w:ind w:left="1080" w:firstLine="0"/>
              <w:textAlignment w:val="baseline"/>
              <w:rPr>
                <w:rFonts w:ascii="Aptos" w:eastAsia="Times New Roman" w:hAnsi="Aptos"/>
              </w:rPr>
            </w:pPr>
            <w:r w:rsidRPr="00670E16">
              <w:rPr>
                <w:rFonts w:ascii="Aptos" w:eastAsia="Times New Roman" w:hAnsi="Aptos"/>
                <w:color w:val="000000"/>
              </w:rPr>
              <w:t>All required approvals for the expense have been obtained.  </w:t>
            </w:r>
          </w:p>
          <w:p w14:paraId="56D9AE97" w14:textId="77777777" w:rsidR="00670E16" w:rsidRPr="00670E16" w:rsidRDefault="00670E16" w:rsidP="00670E16">
            <w:pPr>
              <w:numPr>
                <w:ilvl w:val="0"/>
                <w:numId w:val="8"/>
              </w:numPr>
              <w:spacing w:after="0" w:line="240" w:lineRule="auto"/>
              <w:ind w:left="1080" w:firstLine="0"/>
              <w:textAlignment w:val="baseline"/>
              <w:rPr>
                <w:rFonts w:ascii="Aptos" w:eastAsia="Times New Roman" w:hAnsi="Aptos"/>
              </w:rPr>
            </w:pPr>
            <w:r w:rsidRPr="00670E16">
              <w:rPr>
                <w:rFonts w:ascii="Aptos" w:eastAsia="Times New Roman" w:hAnsi="Aptos"/>
                <w:color w:val="000000"/>
              </w:rPr>
              <w:t>Required support documentation is included. </w:t>
            </w:r>
          </w:p>
          <w:p w14:paraId="780BAD9F" w14:textId="77777777" w:rsidR="00670E16" w:rsidRPr="00670E16" w:rsidRDefault="00670E16" w:rsidP="00670E16">
            <w:pPr>
              <w:numPr>
                <w:ilvl w:val="0"/>
                <w:numId w:val="9"/>
              </w:numPr>
              <w:spacing w:after="0" w:line="240" w:lineRule="auto"/>
              <w:ind w:left="1080" w:firstLine="0"/>
              <w:textAlignment w:val="baseline"/>
              <w:rPr>
                <w:rFonts w:ascii="Aptos" w:eastAsia="Times New Roman" w:hAnsi="Aptos"/>
              </w:rPr>
            </w:pPr>
            <w:r w:rsidRPr="00670E16">
              <w:rPr>
                <w:rFonts w:ascii="Aptos" w:eastAsia="Times New Roman" w:hAnsi="Aptos"/>
                <w:color w:val="000000"/>
              </w:rPr>
              <w:t>Process payables in the accounting system. </w:t>
            </w:r>
          </w:p>
          <w:p w14:paraId="731093A3" w14:textId="77777777" w:rsidR="00670E16" w:rsidRPr="00670E16" w:rsidRDefault="00670E16" w:rsidP="00670E16">
            <w:pPr>
              <w:numPr>
                <w:ilvl w:val="0"/>
                <w:numId w:val="10"/>
              </w:numPr>
              <w:spacing w:after="0" w:line="240" w:lineRule="auto"/>
              <w:ind w:left="1080" w:firstLine="0"/>
              <w:textAlignment w:val="baseline"/>
              <w:rPr>
                <w:rFonts w:ascii="Aptos" w:eastAsia="Times New Roman" w:hAnsi="Aptos"/>
              </w:rPr>
            </w:pPr>
            <w:r w:rsidRPr="00670E16">
              <w:rPr>
                <w:rFonts w:ascii="Aptos" w:eastAsia="Times New Roman" w:hAnsi="Aptos"/>
              </w:rPr>
              <w:t xml:space="preserve">The </w:t>
            </w:r>
            <w:r w:rsidRPr="00670E16">
              <w:rPr>
                <w:rFonts w:ascii="Aptos" w:eastAsia="Times New Roman" w:hAnsi="Aptos"/>
                <w:color w:val="000000"/>
              </w:rPr>
              <w:t>designated fiscal team</w:t>
            </w:r>
            <w:r w:rsidRPr="00670E16">
              <w:rPr>
                <w:rFonts w:ascii="Aptos" w:eastAsia="Times New Roman" w:hAnsi="Aptos"/>
              </w:rPr>
              <w:t xml:space="preserve"> member runs an invoice report and compares it to the actual invoice for accuracy.</w:t>
            </w:r>
            <w:r w:rsidRPr="00670E16">
              <w:rPr>
                <w:rFonts w:eastAsia="Times New Roman" w:cs="Calibri"/>
                <w:sz w:val="24"/>
                <w:szCs w:val="24"/>
              </w:rPr>
              <w:t>  </w:t>
            </w:r>
          </w:p>
          <w:p w14:paraId="5DFCBD30"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eastAsia="Times New Roman" w:cs="Calibri"/>
              </w:rPr>
              <w:t> </w:t>
            </w:r>
          </w:p>
        </w:tc>
      </w:tr>
      <w:tr w:rsidR="00670E16" w:rsidRPr="00670E16" w14:paraId="5A5DB29A" w14:textId="77777777" w:rsidTr="00670E16">
        <w:trPr>
          <w:trHeight w:val="300"/>
        </w:trPr>
        <w:tc>
          <w:tcPr>
            <w:tcW w:w="1155" w:type="dxa"/>
            <w:tcBorders>
              <w:top w:val="single" w:sz="6" w:space="0" w:color="9CC2E5"/>
              <w:left w:val="single" w:sz="6" w:space="0" w:color="9CC2E5"/>
              <w:bottom w:val="single" w:sz="6" w:space="0" w:color="9CC2E5"/>
              <w:right w:val="single" w:sz="6" w:space="0" w:color="9CC2E5"/>
            </w:tcBorders>
            <w:shd w:val="clear" w:color="auto" w:fill="auto"/>
            <w:hideMark/>
          </w:tcPr>
          <w:p w14:paraId="53BDF9A6" w14:textId="77777777" w:rsidR="00670E16" w:rsidRPr="00670E16" w:rsidRDefault="00670E16" w:rsidP="00670E16">
            <w:pPr>
              <w:numPr>
                <w:ilvl w:val="0"/>
                <w:numId w:val="11"/>
              </w:numPr>
              <w:spacing w:after="0" w:line="240" w:lineRule="auto"/>
              <w:ind w:firstLine="0"/>
              <w:textAlignment w:val="baseline"/>
              <w:rPr>
                <w:rFonts w:eastAsia="Times New Roman" w:cs="Calibri"/>
                <w:b/>
                <w:bCs/>
              </w:rPr>
            </w:pPr>
            <w:r w:rsidRPr="00670E16">
              <w:rPr>
                <w:rFonts w:eastAsia="Times New Roman" w:cs="Calibri"/>
                <w:b/>
                <w:bCs/>
              </w:rPr>
              <w:t> </w:t>
            </w:r>
          </w:p>
        </w:tc>
        <w:tc>
          <w:tcPr>
            <w:tcW w:w="8175" w:type="dxa"/>
            <w:tcBorders>
              <w:top w:val="single" w:sz="6" w:space="0" w:color="9CC2E5"/>
              <w:left w:val="single" w:sz="6" w:space="0" w:color="9CC2E5"/>
              <w:bottom w:val="single" w:sz="6" w:space="0" w:color="9CC2E5"/>
              <w:right w:val="single" w:sz="6" w:space="0" w:color="9CC2E5"/>
            </w:tcBorders>
            <w:shd w:val="clear" w:color="auto" w:fill="auto"/>
            <w:hideMark/>
          </w:tcPr>
          <w:p w14:paraId="3A1F44B9"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eastAsia="Times New Roman" w:cs="Calibri"/>
                <w:b/>
                <w:bCs/>
              </w:rPr>
              <w:t>Payables Payment Process:</w:t>
            </w:r>
            <w:r w:rsidRPr="00670E16">
              <w:rPr>
                <w:rFonts w:eastAsia="Times New Roman" w:cs="Calibri"/>
              </w:rPr>
              <w:t> </w:t>
            </w:r>
          </w:p>
          <w:p w14:paraId="5C9C4ADE"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ascii="Aptos" w:eastAsia="Times New Roman" w:hAnsi="Aptos"/>
                <w:color w:val="000000"/>
              </w:rPr>
              <w:t> </w:t>
            </w:r>
          </w:p>
          <w:p w14:paraId="72F1026F" w14:textId="77777777" w:rsidR="00670E16" w:rsidRPr="00670E16" w:rsidRDefault="00670E16" w:rsidP="00670E16">
            <w:pPr>
              <w:numPr>
                <w:ilvl w:val="0"/>
                <w:numId w:val="12"/>
              </w:numPr>
              <w:spacing w:after="0" w:line="240" w:lineRule="auto"/>
              <w:ind w:firstLine="0"/>
              <w:textAlignment w:val="baseline"/>
              <w:rPr>
                <w:rFonts w:eastAsia="Times New Roman" w:cs="Calibri"/>
              </w:rPr>
            </w:pPr>
            <w:r w:rsidRPr="00670E16">
              <w:rPr>
                <w:rFonts w:ascii="Aptos" w:eastAsia="Times New Roman" w:hAnsi="Aptos" w:cs="Calibri"/>
                <w:color w:val="000000"/>
              </w:rPr>
              <w:t>Once a week, the designated fiscal team member enters all approved invoices into the accounting system and generates a vendor payment report for cash management review. </w:t>
            </w:r>
          </w:p>
          <w:p w14:paraId="22F749B9" w14:textId="77777777" w:rsidR="00670E16" w:rsidRPr="00670E16" w:rsidRDefault="00670E16" w:rsidP="00670E16">
            <w:pPr>
              <w:numPr>
                <w:ilvl w:val="0"/>
                <w:numId w:val="13"/>
              </w:numPr>
              <w:spacing w:after="0" w:line="240" w:lineRule="auto"/>
              <w:ind w:firstLine="0"/>
              <w:textAlignment w:val="baseline"/>
              <w:rPr>
                <w:rFonts w:ascii="Aptos" w:eastAsia="Times New Roman" w:hAnsi="Aptos"/>
              </w:rPr>
            </w:pPr>
            <w:r w:rsidRPr="00670E16">
              <w:rPr>
                <w:rFonts w:ascii="Aptos" w:eastAsia="Times New Roman" w:hAnsi="Aptos"/>
                <w:color w:val="000000"/>
              </w:rPr>
              <w:t>Director of Finance provides initial approval for the vendor payment report. </w:t>
            </w:r>
          </w:p>
          <w:p w14:paraId="03D3F92E" w14:textId="77777777" w:rsidR="00670E16" w:rsidRPr="00670E16" w:rsidRDefault="00670E16" w:rsidP="00670E16">
            <w:pPr>
              <w:numPr>
                <w:ilvl w:val="0"/>
                <w:numId w:val="14"/>
              </w:numPr>
              <w:spacing w:after="0" w:line="240" w:lineRule="auto"/>
              <w:ind w:firstLine="0"/>
              <w:textAlignment w:val="baseline"/>
              <w:rPr>
                <w:rFonts w:ascii="Aptos" w:eastAsia="Times New Roman" w:hAnsi="Aptos"/>
              </w:rPr>
            </w:pPr>
            <w:r w:rsidRPr="00670E16">
              <w:rPr>
                <w:rFonts w:ascii="Aptos" w:eastAsia="Times New Roman" w:hAnsi="Aptos"/>
                <w:color w:val="000000"/>
              </w:rPr>
              <w:t>Senior Director, Finance &amp; Compliance provides final approval for payments. </w:t>
            </w:r>
          </w:p>
          <w:p w14:paraId="760B0B4F" w14:textId="77777777" w:rsidR="00670E16" w:rsidRPr="00670E16" w:rsidRDefault="00670E16" w:rsidP="00670E16">
            <w:pPr>
              <w:numPr>
                <w:ilvl w:val="0"/>
                <w:numId w:val="15"/>
              </w:numPr>
              <w:spacing w:after="0" w:line="240" w:lineRule="auto"/>
              <w:ind w:firstLine="0"/>
              <w:textAlignment w:val="baseline"/>
              <w:rPr>
                <w:rFonts w:ascii="Aptos" w:eastAsia="Times New Roman" w:hAnsi="Aptos"/>
              </w:rPr>
            </w:pPr>
            <w:r w:rsidRPr="00670E16">
              <w:rPr>
                <w:rFonts w:ascii="Aptos" w:eastAsia="Times New Roman" w:hAnsi="Aptos"/>
                <w:color w:val="000000"/>
              </w:rPr>
              <w:t>The VP Finance or Chamber designee generates ACH and check payments and sends payment register to fiscal team management </w:t>
            </w:r>
          </w:p>
          <w:p w14:paraId="20BDDF58" w14:textId="77777777" w:rsidR="00670E16" w:rsidRPr="00670E16" w:rsidRDefault="00670E16" w:rsidP="00670E16">
            <w:pPr>
              <w:numPr>
                <w:ilvl w:val="0"/>
                <w:numId w:val="16"/>
              </w:numPr>
              <w:spacing w:after="0" w:line="240" w:lineRule="auto"/>
              <w:ind w:firstLine="0"/>
              <w:textAlignment w:val="baseline"/>
              <w:rPr>
                <w:rFonts w:ascii="Aptos" w:eastAsia="Times New Roman" w:hAnsi="Aptos"/>
              </w:rPr>
            </w:pPr>
            <w:r w:rsidRPr="00670E16">
              <w:rPr>
                <w:rFonts w:ascii="Aptos" w:eastAsia="Times New Roman" w:hAnsi="Aptos"/>
                <w:color w:val="000000"/>
              </w:rPr>
              <w:t>The designated fiscal team member updates the accounting software after payments have been initiated via debit card, ACH or check. </w:t>
            </w:r>
          </w:p>
          <w:p w14:paraId="2F2E005F"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ascii="Aptos" w:eastAsia="Times New Roman" w:hAnsi="Aptos"/>
                <w:color w:val="000000"/>
              </w:rPr>
              <w:t> </w:t>
            </w:r>
          </w:p>
          <w:p w14:paraId="12D10858"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ascii="Aptos" w:eastAsia="Times New Roman" w:hAnsi="Aptos"/>
                <w:b/>
                <w:bCs/>
                <w:color w:val="000000"/>
              </w:rPr>
              <w:t>Note: Debit card payments shall follow the process outlined above.</w:t>
            </w:r>
            <w:r w:rsidRPr="00670E16">
              <w:rPr>
                <w:rFonts w:ascii="Aptos" w:eastAsia="Times New Roman" w:hAnsi="Aptos"/>
                <w:color w:val="000000"/>
              </w:rPr>
              <w:t> </w:t>
            </w:r>
          </w:p>
          <w:p w14:paraId="7839C48C"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ascii="Aptos" w:eastAsia="Times New Roman" w:hAnsi="Aptos"/>
                <w:color w:val="000000"/>
              </w:rPr>
              <w:t> </w:t>
            </w:r>
          </w:p>
          <w:p w14:paraId="5B3631FC"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ascii="Aptos" w:eastAsia="Times New Roman" w:hAnsi="Aptos"/>
                <w:color w:val="000000"/>
              </w:rPr>
              <w:t> </w:t>
            </w:r>
          </w:p>
          <w:p w14:paraId="49286597"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ascii="Aptos" w:eastAsia="Times New Roman" w:hAnsi="Aptos"/>
                <w:b/>
                <w:bCs/>
                <w:color w:val="000000"/>
              </w:rPr>
              <w:t>Note:</w:t>
            </w:r>
            <w:r w:rsidRPr="00670E16">
              <w:rPr>
                <w:rFonts w:ascii="Aptos" w:eastAsia="Times New Roman" w:hAnsi="Aptos"/>
                <w:color w:val="000000"/>
              </w:rPr>
              <w:t xml:space="preserve"> The CAO and VP of Finance and Administration have separate accounts with unique login credentials to ensure the same person cannot upload payment requests and approve the payments. The security measure is established by the bank. </w:t>
            </w:r>
          </w:p>
          <w:p w14:paraId="2DCE31EA" w14:textId="77777777" w:rsidR="00670E16" w:rsidRPr="00670E16" w:rsidRDefault="00670E16" w:rsidP="00670E16">
            <w:pPr>
              <w:spacing w:after="0" w:line="240" w:lineRule="auto"/>
              <w:textAlignment w:val="baseline"/>
              <w:rPr>
                <w:rFonts w:ascii="Times New Roman" w:eastAsia="Times New Roman" w:hAnsi="Times New Roman"/>
                <w:sz w:val="24"/>
                <w:szCs w:val="24"/>
              </w:rPr>
            </w:pPr>
            <w:r w:rsidRPr="00670E16">
              <w:rPr>
                <w:rFonts w:eastAsia="Times New Roman" w:cs="Calibri"/>
              </w:rPr>
              <w:t> </w:t>
            </w:r>
          </w:p>
        </w:tc>
      </w:tr>
    </w:tbl>
    <w:p w14:paraId="57999A8E" w14:textId="77777777" w:rsidR="00670E16" w:rsidRPr="00670E16" w:rsidRDefault="00670E16" w:rsidP="00670E16">
      <w:pPr>
        <w:spacing w:after="0" w:line="240" w:lineRule="auto"/>
        <w:textAlignment w:val="baseline"/>
        <w:rPr>
          <w:rFonts w:ascii="Segoe UI" w:eastAsia="Times New Roman" w:hAnsi="Segoe UI" w:cs="Segoe UI"/>
          <w:sz w:val="18"/>
          <w:szCs w:val="18"/>
        </w:rPr>
      </w:pPr>
      <w:r w:rsidRPr="00670E16">
        <w:rPr>
          <w:rFonts w:eastAsia="Times New Roman" w:cs="Calibri"/>
          <w:color w:val="0070C0"/>
          <w:sz w:val="24"/>
          <w:szCs w:val="24"/>
        </w:rPr>
        <w:t> </w:t>
      </w:r>
    </w:p>
    <w:p w14:paraId="1256FF67" w14:textId="05BC1B3B" w:rsidR="006B7275" w:rsidRPr="00BC6057" w:rsidRDefault="006B7275" w:rsidP="00BC6057"/>
    <w:sectPr w:rsidR="006B7275" w:rsidRPr="00BC6057" w:rsidSect="002C190C">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C49F" w14:textId="77777777" w:rsidR="00DF3CAD" w:rsidRDefault="00DF3CAD" w:rsidP="00CB0E43">
      <w:pPr>
        <w:spacing w:after="0" w:line="240" w:lineRule="auto"/>
      </w:pPr>
      <w:r>
        <w:separator/>
      </w:r>
    </w:p>
  </w:endnote>
  <w:endnote w:type="continuationSeparator" w:id="0">
    <w:p w14:paraId="24F619D3" w14:textId="77777777" w:rsidR="00DF3CAD" w:rsidRDefault="00DF3CAD" w:rsidP="00CB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DE75" w14:textId="77777777" w:rsidR="000555C7" w:rsidRDefault="000555C7" w:rsidP="0005288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F742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F742E">
      <w:rPr>
        <w:b/>
        <w:noProof/>
      </w:rPr>
      <w:t>2</w:t>
    </w:r>
    <w:r>
      <w:rPr>
        <w:b/>
        <w:sz w:val="24"/>
        <w:szCs w:val="24"/>
      </w:rPr>
      <w:fldChar w:fldCharType="end"/>
    </w:r>
  </w:p>
  <w:p w14:paraId="24EDDDC9" w14:textId="77777777" w:rsidR="000555C7" w:rsidRPr="0005288C" w:rsidRDefault="000555C7" w:rsidP="0005288C">
    <w:pPr>
      <w:pStyle w:val="Footer"/>
    </w:pPr>
  </w:p>
  <w:p w14:paraId="16CE81C5" w14:textId="77777777" w:rsidR="007A55EF" w:rsidRDefault="007A5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BEF32" w14:textId="77777777" w:rsidR="00DF3CAD" w:rsidRDefault="00DF3CAD" w:rsidP="00CB0E43">
      <w:pPr>
        <w:spacing w:after="0" w:line="240" w:lineRule="auto"/>
      </w:pPr>
      <w:r>
        <w:separator/>
      </w:r>
    </w:p>
  </w:footnote>
  <w:footnote w:type="continuationSeparator" w:id="0">
    <w:p w14:paraId="3CC519CF" w14:textId="77777777" w:rsidR="00DF3CAD" w:rsidRDefault="00DF3CAD" w:rsidP="00CB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3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3"/>
      <w:gridCol w:w="3552"/>
      <w:gridCol w:w="1667"/>
      <w:gridCol w:w="1281"/>
    </w:tblGrid>
    <w:tr w:rsidR="000555C7" w:rsidRPr="00F6419B" w14:paraId="4FC125E1" w14:textId="77777777">
      <w:trPr>
        <w:trHeight w:val="510"/>
      </w:trPr>
      <w:tc>
        <w:tcPr>
          <w:tcW w:w="4033" w:type="dxa"/>
          <w:vMerge w:val="restart"/>
          <w:tcBorders>
            <w:top w:val="single" w:sz="12" w:space="0" w:color="auto"/>
            <w:left w:val="single" w:sz="12" w:space="0" w:color="auto"/>
            <w:right w:val="single" w:sz="12" w:space="0" w:color="auto"/>
          </w:tcBorders>
          <w:vAlign w:val="center"/>
        </w:tcPr>
        <w:p w14:paraId="197ECB86" w14:textId="5E6C7884" w:rsidR="000555C7" w:rsidRDefault="000555C7" w:rsidP="0023293A">
          <w:pPr>
            <w:spacing w:after="0" w:line="240" w:lineRule="auto"/>
            <w:ind w:left="-180"/>
            <w:jc w:val="center"/>
          </w:pPr>
        </w:p>
        <w:p w14:paraId="682391B2" w14:textId="1B91BC71" w:rsidR="000555C7" w:rsidRPr="00950880" w:rsidRDefault="006251DB" w:rsidP="00380D3E">
          <w:pPr>
            <w:spacing w:line="240" w:lineRule="auto"/>
            <w:jc w:val="center"/>
          </w:pPr>
          <w:r>
            <w:rPr>
              <w:noProof/>
            </w:rPr>
            <w:drawing>
              <wp:inline distT="0" distB="0" distL="0" distR="0" wp14:anchorId="40F6EC6E" wp14:editId="5BD90656">
                <wp:extent cx="1276350" cy="1276350"/>
                <wp:effectExtent l="0" t="0" r="0" b="0"/>
                <wp:docPr id="1280211694" name="Picture 5" descr="A red white and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11694" name="Picture 5" descr="A red white and blue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981" cy="1288981"/>
                        </a:xfrm>
                        <a:prstGeom prst="rect">
                          <a:avLst/>
                        </a:prstGeom>
                      </pic:spPr>
                    </pic:pic>
                  </a:graphicData>
                </a:graphic>
              </wp:inline>
            </w:drawing>
          </w:r>
        </w:p>
      </w:tc>
      <w:tc>
        <w:tcPr>
          <w:tcW w:w="3552" w:type="dxa"/>
          <w:vMerge w:val="restart"/>
          <w:tcBorders>
            <w:top w:val="single" w:sz="12" w:space="0" w:color="auto"/>
            <w:left w:val="single" w:sz="12" w:space="0" w:color="auto"/>
            <w:right w:val="single" w:sz="12" w:space="0" w:color="auto"/>
          </w:tcBorders>
          <w:vAlign w:val="center"/>
        </w:tcPr>
        <w:p w14:paraId="379946B9" w14:textId="77777777" w:rsidR="004832C9" w:rsidRDefault="004832C9" w:rsidP="004832C9">
          <w:pPr>
            <w:spacing w:after="0" w:line="240" w:lineRule="auto"/>
            <w:jc w:val="center"/>
            <w:rPr>
              <w:b/>
            </w:rPr>
          </w:pPr>
        </w:p>
        <w:p w14:paraId="728E2C2E" w14:textId="7A402878" w:rsidR="000555C7" w:rsidRPr="00A165AC" w:rsidRDefault="00380D3E" w:rsidP="00380D3E">
          <w:pPr>
            <w:spacing w:after="0" w:line="240" w:lineRule="auto"/>
            <w:jc w:val="center"/>
            <w:rPr>
              <w:b/>
              <w:bCs/>
            </w:rPr>
          </w:pPr>
          <w:r w:rsidRPr="00A165AC">
            <w:rPr>
              <w:b/>
              <w:bCs/>
            </w:rPr>
            <w:t xml:space="preserve">GMWDB: </w:t>
          </w:r>
        </w:p>
      </w:tc>
      <w:tc>
        <w:tcPr>
          <w:tcW w:w="1667" w:type="dxa"/>
          <w:tcBorders>
            <w:top w:val="single" w:sz="12" w:space="0" w:color="auto"/>
            <w:left w:val="single" w:sz="12" w:space="0" w:color="auto"/>
            <w:bottom w:val="single" w:sz="12" w:space="0" w:color="auto"/>
            <w:right w:val="single" w:sz="12" w:space="0" w:color="auto"/>
          </w:tcBorders>
          <w:vAlign w:val="center"/>
        </w:tcPr>
        <w:p w14:paraId="5341E40F" w14:textId="776F196D" w:rsidR="000555C7" w:rsidRPr="00A165AC" w:rsidRDefault="000555C7" w:rsidP="00F6419B">
          <w:pPr>
            <w:spacing w:after="0" w:line="240" w:lineRule="auto"/>
            <w:rPr>
              <w:b/>
              <w:bCs/>
            </w:rPr>
          </w:pPr>
          <w:r w:rsidRPr="00A165AC">
            <w:rPr>
              <w:b/>
              <w:bCs/>
            </w:rPr>
            <w:t xml:space="preserve">Policy </w:t>
          </w:r>
          <w:r w:rsidR="00380D3E" w:rsidRPr="00A165AC">
            <w:rPr>
              <w:b/>
              <w:bCs/>
            </w:rPr>
            <w:t>Version:</w:t>
          </w:r>
        </w:p>
      </w:tc>
      <w:tc>
        <w:tcPr>
          <w:tcW w:w="1281" w:type="dxa"/>
          <w:tcBorders>
            <w:top w:val="single" w:sz="12" w:space="0" w:color="auto"/>
            <w:left w:val="single" w:sz="12" w:space="0" w:color="auto"/>
            <w:bottom w:val="single" w:sz="12" w:space="0" w:color="auto"/>
            <w:right w:val="single" w:sz="12" w:space="0" w:color="auto"/>
          </w:tcBorders>
          <w:vAlign w:val="center"/>
        </w:tcPr>
        <w:p w14:paraId="21D6FD53" w14:textId="2F27A794" w:rsidR="000555C7" w:rsidRPr="00F6419B" w:rsidRDefault="0017000B" w:rsidP="0011469B">
          <w:pPr>
            <w:spacing w:after="0" w:line="240" w:lineRule="auto"/>
            <w:jc w:val="center"/>
          </w:pPr>
          <w:r>
            <w:t>2</w:t>
          </w:r>
        </w:p>
      </w:tc>
    </w:tr>
    <w:tr w:rsidR="000555C7" w:rsidRPr="00F6419B" w14:paraId="3D66F587" w14:textId="77777777">
      <w:trPr>
        <w:trHeight w:val="510"/>
      </w:trPr>
      <w:tc>
        <w:tcPr>
          <w:tcW w:w="4033" w:type="dxa"/>
          <w:vMerge/>
          <w:tcBorders>
            <w:left w:val="single" w:sz="12" w:space="0" w:color="auto"/>
            <w:right w:val="single" w:sz="12" w:space="0" w:color="auto"/>
          </w:tcBorders>
        </w:tcPr>
        <w:p w14:paraId="3FD70294" w14:textId="77777777" w:rsidR="000555C7" w:rsidRPr="00F6419B" w:rsidRDefault="000555C7" w:rsidP="00F6419B">
          <w:pPr>
            <w:spacing w:after="0" w:line="240" w:lineRule="auto"/>
          </w:pPr>
        </w:p>
      </w:tc>
      <w:tc>
        <w:tcPr>
          <w:tcW w:w="3552" w:type="dxa"/>
          <w:vMerge/>
          <w:tcBorders>
            <w:left w:val="single" w:sz="12" w:space="0" w:color="auto"/>
            <w:bottom w:val="single" w:sz="12" w:space="0" w:color="auto"/>
            <w:right w:val="single" w:sz="12" w:space="0" w:color="auto"/>
          </w:tcBorders>
        </w:tcPr>
        <w:p w14:paraId="368AB970" w14:textId="77777777" w:rsidR="000555C7" w:rsidRPr="00F6419B" w:rsidRDefault="000555C7" w:rsidP="00F6419B">
          <w:pPr>
            <w:spacing w:after="0" w:line="240" w:lineRule="auto"/>
          </w:pPr>
        </w:p>
      </w:tc>
      <w:tc>
        <w:tcPr>
          <w:tcW w:w="1667" w:type="dxa"/>
          <w:tcBorders>
            <w:top w:val="single" w:sz="12" w:space="0" w:color="auto"/>
            <w:left w:val="single" w:sz="12" w:space="0" w:color="auto"/>
            <w:right w:val="single" w:sz="12" w:space="0" w:color="auto"/>
          </w:tcBorders>
          <w:vAlign w:val="center"/>
        </w:tcPr>
        <w:p w14:paraId="02F8D715" w14:textId="1AC7A0C3" w:rsidR="000555C7" w:rsidRPr="00A165AC" w:rsidRDefault="000555C7" w:rsidP="00F6419B">
          <w:pPr>
            <w:spacing w:after="0" w:line="240" w:lineRule="auto"/>
            <w:rPr>
              <w:b/>
              <w:bCs/>
            </w:rPr>
          </w:pPr>
          <w:r w:rsidRPr="00A165AC">
            <w:rPr>
              <w:b/>
              <w:bCs/>
            </w:rPr>
            <w:t>Effective Date</w:t>
          </w:r>
          <w:r w:rsidR="00380D3E" w:rsidRPr="00A165AC">
            <w:rPr>
              <w:b/>
              <w:bCs/>
            </w:rPr>
            <w:t>:</w:t>
          </w:r>
        </w:p>
      </w:tc>
      <w:tc>
        <w:tcPr>
          <w:tcW w:w="1281" w:type="dxa"/>
          <w:tcBorders>
            <w:top w:val="single" w:sz="12" w:space="0" w:color="auto"/>
            <w:left w:val="single" w:sz="12" w:space="0" w:color="auto"/>
            <w:right w:val="single" w:sz="12" w:space="0" w:color="auto"/>
          </w:tcBorders>
          <w:vAlign w:val="center"/>
        </w:tcPr>
        <w:p w14:paraId="1F5FE87E" w14:textId="2EF71ED6" w:rsidR="000555C7" w:rsidRPr="00F6419B" w:rsidRDefault="00893E83" w:rsidP="00F6419B">
          <w:pPr>
            <w:spacing w:after="0" w:line="240" w:lineRule="auto"/>
            <w:jc w:val="center"/>
          </w:pPr>
          <w:r>
            <w:t>1/22/25</w:t>
          </w:r>
        </w:p>
      </w:tc>
    </w:tr>
    <w:tr w:rsidR="000555C7" w:rsidRPr="00F6419B" w14:paraId="75E0BD38" w14:textId="77777777">
      <w:trPr>
        <w:trHeight w:val="530"/>
      </w:trPr>
      <w:tc>
        <w:tcPr>
          <w:tcW w:w="4033" w:type="dxa"/>
          <w:vMerge/>
          <w:tcBorders>
            <w:left w:val="single" w:sz="12" w:space="0" w:color="auto"/>
            <w:bottom w:val="single" w:sz="12" w:space="0" w:color="auto"/>
            <w:right w:val="single" w:sz="12" w:space="0" w:color="auto"/>
          </w:tcBorders>
        </w:tcPr>
        <w:p w14:paraId="31E61F06" w14:textId="77777777" w:rsidR="000555C7" w:rsidRPr="00F6419B" w:rsidRDefault="000555C7" w:rsidP="00F6419B">
          <w:pPr>
            <w:spacing w:after="0" w:line="240" w:lineRule="auto"/>
          </w:pPr>
        </w:p>
      </w:tc>
      <w:tc>
        <w:tcPr>
          <w:tcW w:w="3552" w:type="dxa"/>
          <w:vMerge w:val="restart"/>
          <w:tcBorders>
            <w:top w:val="single" w:sz="12" w:space="0" w:color="auto"/>
            <w:left w:val="single" w:sz="12" w:space="0" w:color="auto"/>
            <w:right w:val="single" w:sz="12" w:space="0" w:color="auto"/>
          </w:tcBorders>
          <w:vAlign w:val="center"/>
        </w:tcPr>
        <w:p w14:paraId="78E31894" w14:textId="14B07E2B" w:rsidR="001B7A93" w:rsidRDefault="000555C7" w:rsidP="004832C9">
          <w:pPr>
            <w:spacing w:after="0" w:line="240" w:lineRule="auto"/>
            <w:jc w:val="center"/>
            <w:rPr>
              <w:b/>
              <w:bCs/>
            </w:rPr>
          </w:pPr>
          <w:r w:rsidRPr="00A165AC">
            <w:rPr>
              <w:b/>
              <w:bCs/>
            </w:rPr>
            <w:t>Subject:</w:t>
          </w:r>
          <w:r w:rsidR="002C653F">
            <w:rPr>
              <w:b/>
              <w:bCs/>
            </w:rPr>
            <w:t xml:space="preserve"> Authorization of Payments</w:t>
          </w:r>
          <w:r w:rsidRPr="00A165AC">
            <w:rPr>
              <w:b/>
              <w:bCs/>
            </w:rPr>
            <w:t xml:space="preserve"> </w:t>
          </w:r>
        </w:p>
        <w:p w14:paraId="644100FE" w14:textId="17110931" w:rsidR="000555C7" w:rsidRPr="00A165AC" w:rsidRDefault="000555C7" w:rsidP="00BC6057">
          <w:pPr>
            <w:spacing w:after="0" w:line="240" w:lineRule="auto"/>
            <w:jc w:val="center"/>
            <w:rPr>
              <w:b/>
              <w:bCs/>
            </w:rPr>
          </w:pPr>
        </w:p>
      </w:tc>
      <w:tc>
        <w:tcPr>
          <w:tcW w:w="1667" w:type="dxa"/>
          <w:tcBorders>
            <w:top w:val="single" w:sz="12" w:space="0" w:color="auto"/>
            <w:left w:val="single" w:sz="12" w:space="0" w:color="auto"/>
            <w:bottom w:val="single" w:sz="8" w:space="0" w:color="auto"/>
            <w:right w:val="single" w:sz="12" w:space="0" w:color="auto"/>
          </w:tcBorders>
          <w:vAlign w:val="center"/>
        </w:tcPr>
        <w:p w14:paraId="2CD00BFB" w14:textId="223628E7" w:rsidR="000555C7" w:rsidRPr="00A165AC" w:rsidRDefault="00C76D8C" w:rsidP="00F6419B">
          <w:pPr>
            <w:spacing w:after="0" w:line="240" w:lineRule="auto"/>
            <w:rPr>
              <w:b/>
              <w:bCs/>
            </w:rPr>
          </w:pPr>
          <w:r>
            <w:rPr>
              <w:b/>
              <w:bCs/>
            </w:rPr>
            <w:t>Board Approved:</w:t>
          </w:r>
        </w:p>
      </w:tc>
      <w:tc>
        <w:tcPr>
          <w:tcW w:w="1281" w:type="dxa"/>
          <w:tcBorders>
            <w:top w:val="single" w:sz="12" w:space="0" w:color="auto"/>
            <w:left w:val="single" w:sz="12" w:space="0" w:color="auto"/>
            <w:bottom w:val="single" w:sz="8" w:space="0" w:color="auto"/>
            <w:right w:val="single" w:sz="12" w:space="0" w:color="auto"/>
          </w:tcBorders>
          <w:vAlign w:val="center"/>
        </w:tcPr>
        <w:p w14:paraId="446871C0" w14:textId="3F9E0248" w:rsidR="000555C7" w:rsidRPr="00F6419B" w:rsidRDefault="00893E83" w:rsidP="00F6419B">
          <w:pPr>
            <w:spacing w:after="0" w:line="240" w:lineRule="auto"/>
            <w:jc w:val="center"/>
          </w:pPr>
          <w:r>
            <w:t>N/A</w:t>
          </w:r>
        </w:p>
      </w:tc>
    </w:tr>
    <w:tr w:rsidR="000555C7" w:rsidRPr="00F6419B" w14:paraId="6B6AA606" w14:textId="77777777">
      <w:trPr>
        <w:trHeight w:val="340"/>
      </w:trPr>
      <w:tc>
        <w:tcPr>
          <w:tcW w:w="4033" w:type="dxa"/>
          <w:vMerge/>
          <w:tcBorders>
            <w:top w:val="single" w:sz="12" w:space="0" w:color="auto"/>
            <w:left w:val="single" w:sz="12" w:space="0" w:color="auto"/>
            <w:bottom w:val="single" w:sz="12" w:space="0" w:color="auto"/>
            <w:right w:val="single" w:sz="12" w:space="0" w:color="auto"/>
          </w:tcBorders>
        </w:tcPr>
        <w:p w14:paraId="49C811D1" w14:textId="77777777" w:rsidR="000555C7" w:rsidRPr="00F6419B" w:rsidRDefault="000555C7" w:rsidP="00F6419B">
          <w:pPr>
            <w:spacing w:after="0" w:line="240" w:lineRule="auto"/>
          </w:pPr>
        </w:p>
      </w:tc>
      <w:tc>
        <w:tcPr>
          <w:tcW w:w="3552" w:type="dxa"/>
          <w:vMerge/>
          <w:tcBorders>
            <w:left w:val="single" w:sz="12" w:space="0" w:color="auto"/>
            <w:bottom w:val="single" w:sz="12" w:space="0" w:color="auto"/>
            <w:right w:val="single" w:sz="12" w:space="0" w:color="auto"/>
          </w:tcBorders>
        </w:tcPr>
        <w:p w14:paraId="1B605E2A" w14:textId="77777777" w:rsidR="000555C7" w:rsidRPr="00F6419B" w:rsidRDefault="000555C7" w:rsidP="00F6419B">
          <w:pPr>
            <w:spacing w:after="0" w:line="240" w:lineRule="auto"/>
          </w:pPr>
        </w:p>
      </w:tc>
      <w:tc>
        <w:tcPr>
          <w:tcW w:w="1667" w:type="dxa"/>
          <w:tcBorders>
            <w:top w:val="single" w:sz="12" w:space="0" w:color="auto"/>
            <w:left w:val="single" w:sz="12" w:space="0" w:color="auto"/>
            <w:bottom w:val="single" w:sz="12" w:space="0" w:color="auto"/>
            <w:right w:val="single" w:sz="12" w:space="0" w:color="auto"/>
          </w:tcBorders>
          <w:vAlign w:val="center"/>
        </w:tcPr>
        <w:p w14:paraId="5B091F90" w14:textId="3FAE686A" w:rsidR="000555C7" w:rsidRPr="00A165AC" w:rsidRDefault="000555C7" w:rsidP="00F6419B">
          <w:pPr>
            <w:spacing w:after="0" w:line="240" w:lineRule="auto"/>
            <w:rPr>
              <w:b/>
              <w:bCs/>
            </w:rPr>
          </w:pPr>
          <w:r w:rsidRPr="00A165AC">
            <w:rPr>
              <w:b/>
              <w:bCs/>
            </w:rPr>
            <w:t>Supersedes</w:t>
          </w:r>
          <w:r w:rsidR="00380D3E" w:rsidRPr="00A165AC">
            <w:rPr>
              <w:b/>
              <w:bCs/>
            </w:rPr>
            <w:t xml:space="preserve">: </w:t>
          </w:r>
        </w:p>
      </w:tc>
      <w:tc>
        <w:tcPr>
          <w:tcW w:w="1281" w:type="dxa"/>
          <w:tcBorders>
            <w:top w:val="single" w:sz="12" w:space="0" w:color="auto"/>
            <w:left w:val="single" w:sz="12" w:space="0" w:color="auto"/>
            <w:bottom w:val="single" w:sz="12" w:space="0" w:color="auto"/>
            <w:right w:val="single" w:sz="12" w:space="0" w:color="auto"/>
          </w:tcBorders>
          <w:vAlign w:val="center"/>
        </w:tcPr>
        <w:p w14:paraId="080CBAE5" w14:textId="37691D61" w:rsidR="000555C7" w:rsidRPr="00F6419B" w:rsidRDefault="006652F3" w:rsidP="00F6419B">
          <w:pPr>
            <w:spacing w:after="0" w:line="240" w:lineRule="auto"/>
            <w:jc w:val="center"/>
          </w:pPr>
          <w:r>
            <w:t>5.15.24</w:t>
          </w:r>
          <w:r w:rsidR="007517FD">
            <w:t xml:space="preserve"> </w:t>
          </w:r>
        </w:p>
      </w:tc>
    </w:tr>
  </w:tbl>
  <w:p w14:paraId="75703547" w14:textId="77777777" w:rsidR="000555C7" w:rsidRDefault="000555C7">
    <w:pPr>
      <w:pStyle w:val="Header"/>
    </w:pPr>
  </w:p>
  <w:p w14:paraId="4B471CA3" w14:textId="77777777" w:rsidR="007A55EF" w:rsidRDefault="007A5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A28"/>
    <w:multiLevelType w:val="multilevel"/>
    <w:tmpl w:val="6B063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45BFA"/>
    <w:multiLevelType w:val="multilevel"/>
    <w:tmpl w:val="A0A21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C683D"/>
    <w:multiLevelType w:val="multilevel"/>
    <w:tmpl w:val="7ED40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11297"/>
    <w:multiLevelType w:val="multilevel"/>
    <w:tmpl w:val="BC8029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B75055"/>
    <w:multiLevelType w:val="multilevel"/>
    <w:tmpl w:val="34E48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0099D"/>
    <w:multiLevelType w:val="multilevel"/>
    <w:tmpl w:val="EAF45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10E66"/>
    <w:multiLevelType w:val="multilevel"/>
    <w:tmpl w:val="3DFA0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E78D4"/>
    <w:multiLevelType w:val="multilevel"/>
    <w:tmpl w:val="57EC9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C77CEF"/>
    <w:multiLevelType w:val="multilevel"/>
    <w:tmpl w:val="65DAE4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66843"/>
    <w:multiLevelType w:val="multilevel"/>
    <w:tmpl w:val="20886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76395D"/>
    <w:multiLevelType w:val="multilevel"/>
    <w:tmpl w:val="A3686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1F3E87"/>
    <w:multiLevelType w:val="multilevel"/>
    <w:tmpl w:val="DEA29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7C2514"/>
    <w:multiLevelType w:val="multilevel"/>
    <w:tmpl w:val="3CF4D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4F607B"/>
    <w:multiLevelType w:val="multilevel"/>
    <w:tmpl w:val="2BFC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C30C02"/>
    <w:multiLevelType w:val="multilevel"/>
    <w:tmpl w:val="92F0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797782"/>
    <w:multiLevelType w:val="multilevel"/>
    <w:tmpl w:val="289A0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862213">
    <w:abstractNumId w:val="13"/>
  </w:num>
  <w:num w:numId="2" w16cid:durableId="1227761717">
    <w:abstractNumId w:val="14"/>
  </w:num>
  <w:num w:numId="3" w16cid:durableId="395935323">
    <w:abstractNumId w:val="6"/>
  </w:num>
  <w:num w:numId="4" w16cid:durableId="529494786">
    <w:abstractNumId w:val="15"/>
  </w:num>
  <w:num w:numId="5" w16cid:durableId="1764573761">
    <w:abstractNumId w:val="10"/>
  </w:num>
  <w:num w:numId="6" w16cid:durableId="1024793947">
    <w:abstractNumId w:val="12"/>
  </w:num>
  <w:num w:numId="7" w16cid:durableId="113838970">
    <w:abstractNumId w:val="1"/>
  </w:num>
  <w:num w:numId="8" w16cid:durableId="1117067447">
    <w:abstractNumId w:val="5"/>
  </w:num>
  <w:num w:numId="9" w16cid:durableId="1286035666">
    <w:abstractNumId w:val="9"/>
  </w:num>
  <w:num w:numId="10" w16cid:durableId="1324971237">
    <w:abstractNumId w:val="8"/>
  </w:num>
  <w:num w:numId="11" w16cid:durableId="740372124">
    <w:abstractNumId w:val="11"/>
  </w:num>
  <w:num w:numId="12" w16cid:durableId="624236917">
    <w:abstractNumId w:val="7"/>
  </w:num>
  <w:num w:numId="13" w16cid:durableId="1693342390">
    <w:abstractNumId w:val="4"/>
  </w:num>
  <w:num w:numId="14" w16cid:durableId="463474651">
    <w:abstractNumId w:val="2"/>
  </w:num>
  <w:num w:numId="15" w16cid:durableId="1616474165">
    <w:abstractNumId w:val="0"/>
  </w:num>
  <w:num w:numId="16" w16cid:durableId="2044481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A9"/>
    <w:rsid w:val="00000F8E"/>
    <w:rsid w:val="0002349F"/>
    <w:rsid w:val="00025645"/>
    <w:rsid w:val="00025AED"/>
    <w:rsid w:val="00025E6D"/>
    <w:rsid w:val="00032F2B"/>
    <w:rsid w:val="00033E41"/>
    <w:rsid w:val="0004342B"/>
    <w:rsid w:val="00043E87"/>
    <w:rsid w:val="00047DE9"/>
    <w:rsid w:val="0005288C"/>
    <w:rsid w:val="00054E7B"/>
    <w:rsid w:val="000555C7"/>
    <w:rsid w:val="0005659A"/>
    <w:rsid w:val="000602EC"/>
    <w:rsid w:val="00060A9B"/>
    <w:rsid w:val="0006123C"/>
    <w:rsid w:val="00061B5E"/>
    <w:rsid w:val="00062043"/>
    <w:rsid w:val="00066476"/>
    <w:rsid w:val="000747D7"/>
    <w:rsid w:val="0007628C"/>
    <w:rsid w:val="00077EBC"/>
    <w:rsid w:val="00087F2A"/>
    <w:rsid w:val="00090388"/>
    <w:rsid w:val="00091AE7"/>
    <w:rsid w:val="000A2C0E"/>
    <w:rsid w:val="000A2F6B"/>
    <w:rsid w:val="000B2715"/>
    <w:rsid w:val="000B500E"/>
    <w:rsid w:val="000E3CCF"/>
    <w:rsid w:val="000E4E68"/>
    <w:rsid w:val="000F0C02"/>
    <w:rsid w:val="000F1F76"/>
    <w:rsid w:val="000F6203"/>
    <w:rsid w:val="001003AD"/>
    <w:rsid w:val="00100716"/>
    <w:rsid w:val="00107D80"/>
    <w:rsid w:val="00112A6F"/>
    <w:rsid w:val="0011469B"/>
    <w:rsid w:val="00114A16"/>
    <w:rsid w:val="001154FD"/>
    <w:rsid w:val="001171CF"/>
    <w:rsid w:val="001176B7"/>
    <w:rsid w:val="00121370"/>
    <w:rsid w:val="00122843"/>
    <w:rsid w:val="0012595B"/>
    <w:rsid w:val="00130B3A"/>
    <w:rsid w:val="00131AA0"/>
    <w:rsid w:val="001440B8"/>
    <w:rsid w:val="001444D5"/>
    <w:rsid w:val="00155A7D"/>
    <w:rsid w:val="001600C2"/>
    <w:rsid w:val="001647D3"/>
    <w:rsid w:val="00165845"/>
    <w:rsid w:val="00166D9C"/>
    <w:rsid w:val="0017000B"/>
    <w:rsid w:val="00172B10"/>
    <w:rsid w:val="00177F28"/>
    <w:rsid w:val="00190B83"/>
    <w:rsid w:val="00191A8D"/>
    <w:rsid w:val="001A0179"/>
    <w:rsid w:val="001A6064"/>
    <w:rsid w:val="001B101B"/>
    <w:rsid w:val="001B1231"/>
    <w:rsid w:val="001B4C38"/>
    <w:rsid w:val="001B7A93"/>
    <w:rsid w:val="001C1993"/>
    <w:rsid w:val="001C22AF"/>
    <w:rsid w:val="001C6583"/>
    <w:rsid w:val="001C78B6"/>
    <w:rsid w:val="001D0AF7"/>
    <w:rsid w:val="001E0DAA"/>
    <w:rsid w:val="001E7B3E"/>
    <w:rsid w:val="001F327E"/>
    <w:rsid w:val="001F382D"/>
    <w:rsid w:val="001F6707"/>
    <w:rsid w:val="0020065B"/>
    <w:rsid w:val="00200FC6"/>
    <w:rsid w:val="00205E1D"/>
    <w:rsid w:val="002205E2"/>
    <w:rsid w:val="00226683"/>
    <w:rsid w:val="00231410"/>
    <w:rsid w:val="0023293A"/>
    <w:rsid w:val="002329C2"/>
    <w:rsid w:val="00235D37"/>
    <w:rsid w:val="00235D62"/>
    <w:rsid w:val="0024019A"/>
    <w:rsid w:val="00243F88"/>
    <w:rsid w:val="00247184"/>
    <w:rsid w:val="002511FA"/>
    <w:rsid w:val="00251A06"/>
    <w:rsid w:val="0025338C"/>
    <w:rsid w:val="002621FC"/>
    <w:rsid w:val="00266084"/>
    <w:rsid w:val="0027185F"/>
    <w:rsid w:val="00276FD4"/>
    <w:rsid w:val="002802AC"/>
    <w:rsid w:val="00282A50"/>
    <w:rsid w:val="00282CDC"/>
    <w:rsid w:val="002A410B"/>
    <w:rsid w:val="002A6BE8"/>
    <w:rsid w:val="002B30D9"/>
    <w:rsid w:val="002C190C"/>
    <w:rsid w:val="002C43EE"/>
    <w:rsid w:val="002C4E3B"/>
    <w:rsid w:val="002C6259"/>
    <w:rsid w:val="002C653F"/>
    <w:rsid w:val="002C6576"/>
    <w:rsid w:val="002C7FB0"/>
    <w:rsid w:val="002D3BA1"/>
    <w:rsid w:val="002D5617"/>
    <w:rsid w:val="002D6D98"/>
    <w:rsid w:val="002E01B4"/>
    <w:rsid w:val="002E285A"/>
    <w:rsid w:val="002E577F"/>
    <w:rsid w:val="002E77B8"/>
    <w:rsid w:val="002F134E"/>
    <w:rsid w:val="002F3013"/>
    <w:rsid w:val="002F36E7"/>
    <w:rsid w:val="00304BF3"/>
    <w:rsid w:val="003066F5"/>
    <w:rsid w:val="0031354C"/>
    <w:rsid w:val="00315A38"/>
    <w:rsid w:val="00332CD5"/>
    <w:rsid w:val="0034116A"/>
    <w:rsid w:val="00347F0B"/>
    <w:rsid w:val="00354CBF"/>
    <w:rsid w:val="00355C86"/>
    <w:rsid w:val="0037428A"/>
    <w:rsid w:val="00380D3E"/>
    <w:rsid w:val="0038160D"/>
    <w:rsid w:val="00381DC5"/>
    <w:rsid w:val="00384266"/>
    <w:rsid w:val="003928DF"/>
    <w:rsid w:val="00392C3C"/>
    <w:rsid w:val="0039425D"/>
    <w:rsid w:val="00394649"/>
    <w:rsid w:val="003A0A54"/>
    <w:rsid w:val="003A200D"/>
    <w:rsid w:val="003A401E"/>
    <w:rsid w:val="003A4492"/>
    <w:rsid w:val="003C1438"/>
    <w:rsid w:val="003C4D64"/>
    <w:rsid w:val="003D21A6"/>
    <w:rsid w:val="003E0C1E"/>
    <w:rsid w:val="003E0C49"/>
    <w:rsid w:val="003E112E"/>
    <w:rsid w:val="003E2C0B"/>
    <w:rsid w:val="003E352F"/>
    <w:rsid w:val="003F39C0"/>
    <w:rsid w:val="003F3C6A"/>
    <w:rsid w:val="003F6F5D"/>
    <w:rsid w:val="00401C73"/>
    <w:rsid w:val="00402D81"/>
    <w:rsid w:val="0040393C"/>
    <w:rsid w:val="00403CEA"/>
    <w:rsid w:val="004051AD"/>
    <w:rsid w:val="00405C6D"/>
    <w:rsid w:val="00407767"/>
    <w:rsid w:val="004108C4"/>
    <w:rsid w:val="00426485"/>
    <w:rsid w:val="0044010D"/>
    <w:rsid w:val="00443772"/>
    <w:rsid w:val="00443D28"/>
    <w:rsid w:val="00451AC3"/>
    <w:rsid w:val="00451F65"/>
    <w:rsid w:val="00452622"/>
    <w:rsid w:val="00461AF6"/>
    <w:rsid w:val="004668D0"/>
    <w:rsid w:val="004744A2"/>
    <w:rsid w:val="0047710B"/>
    <w:rsid w:val="004832C9"/>
    <w:rsid w:val="00487F1A"/>
    <w:rsid w:val="004946B3"/>
    <w:rsid w:val="00494831"/>
    <w:rsid w:val="00495AB1"/>
    <w:rsid w:val="00496F7B"/>
    <w:rsid w:val="004A2824"/>
    <w:rsid w:val="004A39A8"/>
    <w:rsid w:val="004A4E57"/>
    <w:rsid w:val="004A5C3A"/>
    <w:rsid w:val="004B0360"/>
    <w:rsid w:val="004C429E"/>
    <w:rsid w:val="004C4318"/>
    <w:rsid w:val="004C4FDE"/>
    <w:rsid w:val="004C5280"/>
    <w:rsid w:val="004C7843"/>
    <w:rsid w:val="004D4D48"/>
    <w:rsid w:val="004D514E"/>
    <w:rsid w:val="004E5124"/>
    <w:rsid w:val="004E5C27"/>
    <w:rsid w:val="004F08C1"/>
    <w:rsid w:val="004F0A75"/>
    <w:rsid w:val="004F456B"/>
    <w:rsid w:val="004F6E51"/>
    <w:rsid w:val="0050359D"/>
    <w:rsid w:val="00504321"/>
    <w:rsid w:val="00505A8C"/>
    <w:rsid w:val="0050657F"/>
    <w:rsid w:val="0051044B"/>
    <w:rsid w:val="00512822"/>
    <w:rsid w:val="00520163"/>
    <w:rsid w:val="0052347A"/>
    <w:rsid w:val="0052352C"/>
    <w:rsid w:val="00523690"/>
    <w:rsid w:val="0052431F"/>
    <w:rsid w:val="00532304"/>
    <w:rsid w:val="0053290D"/>
    <w:rsid w:val="005364BE"/>
    <w:rsid w:val="00540B35"/>
    <w:rsid w:val="00546A9E"/>
    <w:rsid w:val="00550BD6"/>
    <w:rsid w:val="00554DB6"/>
    <w:rsid w:val="0057555E"/>
    <w:rsid w:val="00576569"/>
    <w:rsid w:val="00581D5E"/>
    <w:rsid w:val="00582335"/>
    <w:rsid w:val="00582642"/>
    <w:rsid w:val="00582A9C"/>
    <w:rsid w:val="00584FB6"/>
    <w:rsid w:val="00584FD3"/>
    <w:rsid w:val="0058756B"/>
    <w:rsid w:val="00587B76"/>
    <w:rsid w:val="005A5B34"/>
    <w:rsid w:val="005A632F"/>
    <w:rsid w:val="005B65FF"/>
    <w:rsid w:val="005C03DA"/>
    <w:rsid w:val="005C3CD1"/>
    <w:rsid w:val="005C4D87"/>
    <w:rsid w:val="005C51A6"/>
    <w:rsid w:val="005D5A2B"/>
    <w:rsid w:val="005E18E4"/>
    <w:rsid w:val="005E3D15"/>
    <w:rsid w:val="006036A0"/>
    <w:rsid w:val="00604751"/>
    <w:rsid w:val="00605345"/>
    <w:rsid w:val="0061413F"/>
    <w:rsid w:val="00615AD5"/>
    <w:rsid w:val="00616121"/>
    <w:rsid w:val="0061625B"/>
    <w:rsid w:val="00623C03"/>
    <w:rsid w:val="006251DB"/>
    <w:rsid w:val="006275CF"/>
    <w:rsid w:val="00627E5D"/>
    <w:rsid w:val="00631E0F"/>
    <w:rsid w:val="006416EB"/>
    <w:rsid w:val="00652DD9"/>
    <w:rsid w:val="00654FA8"/>
    <w:rsid w:val="00660C2F"/>
    <w:rsid w:val="00664024"/>
    <w:rsid w:val="006652F3"/>
    <w:rsid w:val="00667216"/>
    <w:rsid w:val="00670E16"/>
    <w:rsid w:val="00681047"/>
    <w:rsid w:val="00681A80"/>
    <w:rsid w:val="00683B67"/>
    <w:rsid w:val="006B0EE1"/>
    <w:rsid w:val="006B7275"/>
    <w:rsid w:val="006C03FC"/>
    <w:rsid w:val="006C7C9E"/>
    <w:rsid w:val="006D72E3"/>
    <w:rsid w:val="006D7DF0"/>
    <w:rsid w:val="006E0A1F"/>
    <w:rsid w:val="006F3BCF"/>
    <w:rsid w:val="006F4E5D"/>
    <w:rsid w:val="006F6B07"/>
    <w:rsid w:val="00704C5F"/>
    <w:rsid w:val="00705A5A"/>
    <w:rsid w:val="00706087"/>
    <w:rsid w:val="00706768"/>
    <w:rsid w:val="00713AEE"/>
    <w:rsid w:val="007177F0"/>
    <w:rsid w:val="00717EC0"/>
    <w:rsid w:val="00724D04"/>
    <w:rsid w:val="00730B02"/>
    <w:rsid w:val="00734477"/>
    <w:rsid w:val="00742799"/>
    <w:rsid w:val="00743ADD"/>
    <w:rsid w:val="0074652B"/>
    <w:rsid w:val="00750BCF"/>
    <w:rsid w:val="007517FD"/>
    <w:rsid w:val="00755A8E"/>
    <w:rsid w:val="007637D1"/>
    <w:rsid w:val="00766BA2"/>
    <w:rsid w:val="00767498"/>
    <w:rsid w:val="0077456D"/>
    <w:rsid w:val="0077610F"/>
    <w:rsid w:val="00780AD5"/>
    <w:rsid w:val="00781CEF"/>
    <w:rsid w:val="00785769"/>
    <w:rsid w:val="00794F0E"/>
    <w:rsid w:val="00795469"/>
    <w:rsid w:val="00795892"/>
    <w:rsid w:val="00795BD0"/>
    <w:rsid w:val="007971A4"/>
    <w:rsid w:val="007A0568"/>
    <w:rsid w:val="007A55EF"/>
    <w:rsid w:val="007A65CC"/>
    <w:rsid w:val="007B085F"/>
    <w:rsid w:val="007C36CD"/>
    <w:rsid w:val="007C3A28"/>
    <w:rsid w:val="007C5A00"/>
    <w:rsid w:val="007D624B"/>
    <w:rsid w:val="007E28AB"/>
    <w:rsid w:val="007E5CBE"/>
    <w:rsid w:val="007E7C35"/>
    <w:rsid w:val="007F3AE8"/>
    <w:rsid w:val="007F62BD"/>
    <w:rsid w:val="007F786E"/>
    <w:rsid w:val="008002E6"/>
    <w:rsid w:val="008002F2"/>
    <w:rsid w:val="0080133F"/>
    <w:rsid w:val="008046C8"/>
    <w:rsid w:val="00804F72"/>
    <w:rsid w:val="00806A0C"/>
    <w:rsid w:val="00812B64"/>
    <w:rsid w:val="0081623A"/>
    <w:rsid w:val="00823CDC"/>
    <w:rsid w:val="00834BE7"/>
    <w:rsid w:val="008413B9"/>
    <w:rsid w:val="00843F65"/>
    <w:rsid w:val="00845742"/>
    <w:rsid w:val="00846981"/>
    <w:rsid w:val="008506FD"/>
    <w:rsid w:val="00857C47"/>
    <w:rsid w:val="00857DF4"/>
    <w:rsid w:val="00862B93"/>
    <w:rsid w:val="00872B2C"/>
    <w:rsid w:val="00875EAE"/>
    <w:rsid w:val="00876239"/>
    <w:rsid w:val="00880449"/>
    <w:rsid w:val="008808B6"/>
    <w:rsid w:val="00886696"/>
    <w:rsid w:val="00891D71"/>
    <w:rsid w:val="00893E83"/>
    <w:rsid w:val="00894BDD"/>
    <w:rsid w:val="00897D0D"/>
    <w:rsid w:val="008A4EE0"/>
    <w:rsid w:val="008A795F"/>
    <w:rsid w:val="008B0ED1"/>
    <w:rsid w:val="008B5FDC"/>
    <w:rsid w:val="008C019F"/>
    <w:rsid w:val="008D1715"/>
    <w:rsid w:val="008D258E"/>
    <w:rsid w:val="008D2E48"/>
    <w:rsid w:val="008D3501"/>
    <w:rsid w:val="008E14E4"/>
    <w:rsid w:val="008E22CA"/>
    <w:rsid w:val="008E4ABF"/>
    <w:rsid w:val="008E5E85"/>
    <w:rsid w:val="008F1A11"/>
    <w:rsid w:val="008F345D"/>
    <w:rsid w:val="008F7D0E"/>
    <w:rsid w:val="00901C24"/>
    <w:rsid w:val="00901FE4"/>
    <w:rsid w:val="00905F6C"/>
    <w:rsid w:val="00910A3F"/>
    <w:rsid w:val="00912FCB"/>
    <w:rsid w:val="009226C0"/>
    <w:rsid w:val="00924BBD"/>
    <w:rsid w:val="0093149B"/>
    <w:rsid w:val="009322F0"/>
    <w:rsid w:val="00935F8D"/>
    <w:rsid w:val="00940A73"/>
    <w:rsid w:val="00940DC8"/>
    <w:rsid w:val="009425D2"/>
    <w:rsid w:val="0094401B"/>
    <w:rsid w:val="0094747D"/>
    <w:rsid w:val="00950880"/>
    <w:rsid w:val="00951C91"/>
    <w:rsid w:val="00955175"/>
    <w:rsid w:val="0095534F"/>
    <w:rsid w:val="009616C5"/>
    <w:rsid w:val="00962CEF"/>
    <w:rsid w:val="00964C11"/>
    <w:rsid w:val="009713CE"/>
    <w:rsid w:val="00971913"/>
    <w:rsid w:val="00974054"/>
    <w:rsid w:val="00985BF5"/>
    <w:rsid w:val="009922AE"/>
    <w:rsid w:val="009928DF"/>
    <w:rsid w:val="00993BBC"/>
    <w:rsid w:val="00994071"/>
    <w:rsid w:val="009950CD"/>
    <w:rsid w:val="009A3086"/>
    <w:rsid w:val="009B18DC"/>
    <w:rsid w:val="009B1C93"/>
    <w:rsid w:val="009B27D8"/>
    <w:rsid w:val="009B524A"/>
    <w:rsid w:val="009C11CE"/>
    <w:rsid w:val="009C4942"/>
    <w:rsid w:val="009C663A"/>
    <w:rsid w:val="009C6894"/>
    <w:rsid w:val="009D111E"/>
    <w:rsid w:val="009D209B"/>
    <w:rsid w:val="009D2CC7"/>
    <w:rsid w:val="009D3DDB"/>
    <w:rsid w:val="009F0E97"/>
    <w:rsid w:val="009F384E"/>
    <w:rsid w:val="009F3A1B"/>
    <w:rsid w:val="009F742E"/>
    <w:rsid w:val="00A00E85"/>
    <w:rsid w:val="00A03B40"/>
    <w:rsid w:val="00A06A40"/>
    <w:rsid w:val="00A165AC"/>
    <w:rsid w:val="00A20058"/>
    <w:rsid w:val="00A20B26"/>
    <w:rsid w:val="00A25338"/>
    <w:rsid w:val="00A33601"/>
    <w:rsid w:val="00A35E7A"/>
    <w:rsid w:val="00A36D01"/>
    <w:rsid w:val="00A36F65"/>
    <w:rsid w:val="00A40271"/>
    <w:rsid w:val="00A41AC4"/>
    <w:rsid w:val="00A521AA"/>
    <w:rsid w:val="00A533F3"/>
    <w:rsid w:val="00A574AE"/>
    <w:rsid w:val="00A576CE"/>
    <w:rsid w:val="00A57D72"/>
    <w:rsid w:val="00A57FEF"/>
    <w:rsid w:val="00A63000"/>
    <w:rsid w:val="00A77A7F"/>
    <w:rsid w:val="00A80B5C"/>
    <w:rsid w:val="00A83F53"/>
    <w:rsid w:val="00A87660"/>
    <w:rsid w:val="00A87898"/>
    <w:rsid w:val="00A922A9"/>
    <w:rsid w:val="00A95228"/>
    <w:rsid w:val="00AA0520"/>
    <w:rsid w:val="00AA47D0"/>
    <w:rsid w:val="00AA53F3"/>
    <w:rsid w:val="00AB0856"/>
    <w:rsid w:val="00AB1BE6"/>
    <w:rsid w:val="00AB3973"/>
    <w:rsid w:val="00AC2892"/>
    <w:rsid w:val="00AC2EF7"/>
    <w:rsid w:val="00AC3AB0"/>
    <w:rsid w:val="00AC44D1"/>
    <w:rsid w:val="00AD0EA0"/>
    <w:rsid w:val="00AD3D42"/>
    <w:rsid w:val="00AD619D"/>
    <w:rsid w:val="00AD7EE0"/>
    <w:rsid w:val="00AE017B"/>
    <w:rsid w:val="00AE4839"/>
    <w:rsid w:val="00AF0B43"/>
    <w:rsid w:val="00AF6D78"/>
    <w:rsid w:val="00B1218B"/>
    <w:rsid w:val="00B1272C"/>
    <w:rsid w:val="00B1318F"/>
    <w:rsid w:val="00B135BC"/>
    <w:rsid w:val="00B1507E"/>
    <w:rsid w:val="00B15B7E"/>
    <w:rsid w:val="00B21619"/>
    <w:rsid w:val="00B230EE"/>
    <w:rsid w:val="00B35642"/>
    <w:rsid w:val="00B37C43"/>
    <w:rsid w:val="00B5441B"/>
    <w:rsid w:val="00B5441C"/>
    <w:rsid w:val="00B60F89"/>
    <w:rsid w:val="00B61306"/>
    <w:rsid w:val="00B63F47"/>
    <w:rsid w:val="00B64E4D"/>
    <w:rsid w:val="00B74696"/>
    <w:rsid w:val="00B75520"/>
    <w:rsid w:val="00B93AE6"/>
    <w:rsid w:val="00B94DEE"/>
    <w:rsid w:val="00BA262D"/>
    <w:rsid w:val="00BA2E03"/>
    <w:rsid w:val="00BA48B7"/>
    <w:rsid w:val="00BA799D"/>
    <w:rsid w:val="00BB3AC9"/>
    <w:rsid w:val="00BC6057"/>
    <w:rsid w:val="00BC61EA"/>
    <w:rsid w:val="00BD51F0"/>
    <w:rsid w:val="00BE25EC"/>
    <w:rsid w:val="00BF1DC8"/>
    <w:rsid w:val="00C17DB3"/>
    <w:rsid w:val="00C21297"/>
    <w:rsid w:val="00C319E7"/>
    <w:rsid w:val="00C32157"/>
    <w:rsid w:val="00C62367"/>
    <w:rsid w:val="00C6272E"/>
    <w:rsid w:val="00C64388"/>
    <w:rsid w:val="00C74C0F"/>
    <w:rsid w:val="00C76D8C"/>
    <w:rsid w:val="00C90CD1"/>
    <w:rsid w:val="00C931AE"/>
    <w:rsid w:val="00C93473"/>
    <w:rsid w:val="00CA13BA"/>
    <w:rsid w:val="00CA6301"/>
    <w:rsid w:val="00CA74F3"/>
    <w:rsid w:val="00CB0E43"/>
    <w:rsid w:val="00CB2D6F"/>
    <w:rsid w:val="00CB7ECE"/>
    <w:rsid w:val="00CC560B"/>
    <w:rsid w:val="00CD017C"/>
    <w:rsid w:val="00CD63BE"/>
    <w:rsid w:val="00CE0E95"/>
    <w:rsid w:val="00CF0EFD"/>
    <w:rsid w:val="00CF22E8"/>
    <w:rsid w:val="00CF57EF"/>
    <w:rsid w:val="00CF686F"/>
    <w:rsid w:val="00D031AE"/>
    <w:rsid w:val="00D05313"/>
    <w:rsid w:val="00D07F82"/>
    <w:rsid w:val="00D16492"/>
    <w:rsid w:val="00D16D87"/>
    <w:rsid w:val="00D202B0"/>
    <w:rsid w:val="00D235A8"/>
    <w:rsid w:val="00D244D1"/>
    <w:rsid w:val="00D265D0"/>
    <w:rsid w:val="00D31408"/>
    <w:rsid w:val="00D337B3"/>
    <w:rsid w:val="00D40325"/>
    <w:rsid w:val="00D47E90"/>
    <w:rsid w:val="00D5261A"/>
    <w:rsid w:val="00D63D9D"/>
    <w:rsid w:val="00D64C1A"/>
    <w:rsid w:val="00D65837"/>
    <w:rsid w:val="00D77E8D"/>
    <w:rsid w:val="00D94F09"/>
    <w:rsid w:val="00D97074"/>
    <w:rsid w:val="00D97FED"/>
    <w:rsid w:val="00DA7CE3"/>
    <w:rsid w:val="00DB24C8"/>
    <w:rsid w:val="00DC2F7E"/>
    <w:rsid w:val="00DD09F6"/>
    <w:rsid w:val="00DD5390"/>
    <w:rsid w:val="00DE354B"/>
    <w:rsid w:val="00DF3CAD"/>
    <w:rsid w:val="00E03E72"/>
    <w:rsid w:val="00E11825"/>
    <w:rsid w:val="00E133CC"/>
    <w:rsid w:val="00E2338A"/>
    <w:rsid w:val="00E23852"/>
    <w:rsid w:val="00E32090"/>
    <w:rsid w:val="00E350CC"/>
    <w:rsid w:val="00E36294"/>
    <w:rsid w:val="00E368E4"/>
    <w:rsid w:val="00E40323"/>
    <w:rsid w:val="00E50796"/>
    <w:rsid w:val="00E6160B"/>
    <w:rsid w:val="00E63C24"/>
    <w:rsid w:val="00E731F7"/>
    <w:rsid w:val="00E75E43"/>
    <w:rsid w:val="00E77608"/>
    <w:rsid w:val="00E80470"/>
    <w:rsid w:val="00E86223"/>
    <w:rsid w:val="00E911C8"/>
    <w:rsid w:val="00EA0643"/>
    <w:rsid w:val="00EA21D2"/>
    <w:rsid w:val="00EA4699"/>
    <w:rsid w:val="00EA7BEB"/>
    <w:rsid w:val="00EB6392"/>
    <w:rsid w:val="00EC144A"/>
    <w:rsid w:val="00EC45C6"/>
    <w:rsid w:val="00ED1523"/>
    <w:rsid w:val="00ED2271"/>
    <w:rsid w:val="00ED398C"/>
    <w:rsid w:val="00ED5B5C"/>
    <w:rsid w:val="00EE38E7"/>
    <w:rsid w:val="00EE39B8"/>
    <w:rsid w:val="00EE4C50"/>
    <w:rsid w:val="00EE4D4B"/>
    <w:rsid w:val="00EF11F9"/>
    <w:rsid w:val="00F036DC"/>
    <w:rsid w:val="00F043F4"/>
    <w:rsid w:val="00F05C41"/>
    <w:rsid w:val="00F062D3"/>
    <w:rsid w:val="00F2177C"/>
    <w:rsid w:val="00F31F52"/>
    <w:rsid w:val="00F37195"/>
    <w:rsid w:val="00F41E94"/>
    <w:rsid w:val="00F43406"/>
    <w:rsid w:val="00F43997"/>
    <w:rsid w:val="00F52432"/>
    <w:rsid w:val="00F53D30"/>
    <w:rsid w:val="00F5779E"/>
    <w:rsid w:val="00F600F4"/>
    <w:rsid w:val="00F60780"/>
    <w:rsid w:val="00F6419B"/>
    <w:rsid w:val="00F67A4F"/>
    <w:rsid w:val="00F8330F"/>
    <w:rsid w:val="00F85145"/>
    <w:rsid w:val="00F876C3"/>
    <w:rsid w:val="00F92206"/>
    <w:rsid w:val="00F927C3"/>
    <w:rsid w:val="00FC0353"/>
    <w:rsid w:val="00FD5249"/>
    <w:rsid w:val="00FD6E45"/>
    <w:rsid w:val="00FE4C5D"/>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DB9E"/>
  <w15:chartTrackingRefBased/>
  <w15:docId w15:val="{07DA73F0-CD2E-40DF-93B8-E92886A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43"/>
  </w:style>
  <w:style w:type="paragraph" w:styleId="Footer">
    <w:name w:val="footer"/>
    <w:basedOn w:val="Normal"/>
    <w:link w:val="FooterChar"/>
    <w:uiPriority w:val="99"/>
    <w:unhideWhenUsed/>
    <w:rsid w:val="00CB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E43"/>
  </w:style>
  <w:style w:type="paragraph" w:styleId="BalloonText">
    <w:name w:val="Balloon Text"/>
    <w:basedOn w:val="Normal"/>
    <w:link w:val="BalloonTextChar"/>
    <w:uiPriority w:val="99"/>
    <w:semiHidden/>
    <w:unhideWhenUsed/>
    <w:rsid w:val="00CB0E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0E43"/>
    <w:rPr>
      <w:rFonts w:ascii="Tahoma" w:hAnsi="Tahoma" w:cs="Tahoma"/>
      <w:sz w:val="16"/>
      <w:szCs w:val="16"/>
    </w:rPr>
  </w:style>
  <w:style w:type="character" w:styleId="Hyperlink">
    <w:name w:val="Hyperlink"/>
    <w:uiPriority w:val="99"/>
    <w:unhideWhenUsed/>
    <w:rsid w:val="002F3013"/>
    <w:rPr>
      <w:color w:val="0000FF"/>
      <w:u w:val="single"/>
    </w:rPr>
  </w:style>
  <w:style w:type="paragraph" w:styleId="ListParagraph">
    <w:name w:val="List Paragraph"/>
    <w:basedOn w:val="Normal"/>
    <w:uiPriority w:val="34"/>
    <w:qFormat/>
    <w:rsid w:val="003C4D64"/>
    <w:pPr>
      <w:ind w:left="720"/>
      <w:contextualSpacing/>
    </w:pPr>
  </w:style>
  <w:style w:type="character" w:styleId="CommentReference">
    <w:name w:val="annotation reference"/>
    <w:uiPriority w:val="99"/>
    <w:semiHidden/>
    <w:unhideWhenUsed/>
    <w:rsid w:val="00C90CD1"/>
    <w:rPr>
      <w:sz w:val="16"/>
      <w:szCs w:val="16"/>
    </w:rPr>
  </w:style>
  <w:style w:type="paragraph" w:styleId="CommentText">
    <w:name w:val="annotation text"/>
    <w:basedOn w:val="Normal"/>
    <w:link w:val="CommentTextChar"/>
    <w:uiPriority w:val="99"/>
    <w:semiHidden/>
    <w:unhideWhenUsed/>
    <w:rsid w:val="00C90CD1"/>
    <w:rPr>
      <w:sz w:val="20"/>
      <w:szCs w:val="20"/>
    </w:rPr>
  </w:style>
  <w:style w:type="character" w:customStyle="1" w:styleId="CommentTextChar">
    <w:name w:val="Comment Text Char"/>
    <w:basedOn w:val="DefaultParagraphFont"/>
    <w:link w:val="CommentText"/>
    <w:uiPriority w:val="99"/>
    <w:semiHidden/>
    <w:rsid w:val="00C90CD1"/>
  </w:style>
  <w:style w:type="paragraph" w:styleId="CommentSubject">
    <w:name w:val="annotation subject"/>
    <w:basedOn w:val="CommentText"/>
    <w:next w:val="CommentText"/>
    <w:link w:val="CommentSubjectChar"/>
    <w:uiPriority w:val="99"/>
    <w:semiHidden/>
    <w:unhideWhenUsed/>
    <w:rsid w:val="00C90CD1"/>
    <w:rPr>
      <w:b/>
      <w:bCs/>
    </w:rPr>
  </w:style>
  <w:style w:type="character" w:customStyle="1" w:styleId="CommentSubjectChar">
    <w:name w:val="Comment Subject Char"/>
    <w:link w:val="CommentSubject"/>
    <w:uiPriority w:val="99"/>
    <w:semiHidden/>
    <w:rsid w:val="00C90CD1"/>
    <w:rPr>
      <w:b/>
      <w:bCs/>
    </w:rPr>
  </w:style>
  <w:style w:type="paragraph" w:styleId="NormalWeb">
    <w:name w:val="Normal (Web)"/>
    <w:basedOn w:val="Normal"/>
    <w:uiPriority w:val="99"/>
    <w:semiHidden/>
    <w:unhideWhenUsed/>
    <w:rsid w:val="001B123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B1231"/>
    <w:rPr>
      <w:b/>
      <w:bCs/>
    </w:rPr>
  </w:style>
  <w:style w:type="paragraph" w:styleId="BodyText">
    <w:name w:val="Body Text"/>
    <w:basedOn w:val="Normal"/>
    <w:link w:val="BodyTextChar"/>
    <w:uiPriority w:val="1"/>
    <w:qFormat/>
    <w:rsid w:val="004051AD"/>
    <w:pPr>
      <w:widowControl w:val="0"/>
      <w:autoSpaceDE w:val="0"/>
      <w:autoSpaceDN w:val="0"/>
      <w:spacing w:after="0" w:line="240" w:lineRule="auto"/>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4051AD"/>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82238">
      <w:bodyDiv w:val="1"/>
      <w:marLeft w:val="0"/>
      <w:marRight w:val="0"/>
      <w:marTop w:val="0"/>
      <w:marBottom w:val="0"/>
      <w:divBdr>
        <w:top w:val="none" w:sz="0" w:space="0" w:color="auto"/>
        <w:left w:val="none" w:sz="0" w:space="0" w:color="auto"/>
        <w:bottom w:val="none" w:sz="0" w:space="0" w:color="auto"/>
        <w:right w:val="none" w:sz="0" w:space="0" w:color="auto"/>
      </w:divBdr>
    </w:div>
    <w:div w:id="1360353124">
      <w:bodyDiv w:val="1"/>
      <w:marLeft w:val="0"/>
      <w:marRight w:val="0"/>
      <w:marTop w:val="0"/>
      <w:marBottom w:val="0"/>
      <w:divBdr>
        <w:top w:val="none" w:sz="0" w:space="0" w:color="auto"/>
        <w:left w:val="none" w:sz="0" w:space="0" w:color="auto"/>
        <w:bottom w:val="none" w:sz="0" w:space="0" w:color="auto"/>
        <w:right w:val="none" w:sz="0" w:space="0" w:color="auto"/>
      </w:divBdr>
      <w:divsChild>
        <w:div w:id="267545305">
          <w:marLeft w:val="0"/>
          <w:marRight w:val="0"/>
          <w:marTop w:val="0"/>
          <w:marBottom w:val="0"/>
          <w:divBdr>
            <w:top w:val="none" w:sz="0" w:space="0" w:color="auto"/>
            <w:left w:val="none" w:sz="0" w:space="0" w:color="auto"/>
            <w:bottom w:val="none" w:sz="0" w:space="0" w:color="auto"/>
            <w:right w:val="none" w:sz="0" w:space="0" w:color="auto"/>
          </w:divBdr>
        </w:div>
        <w:div w:id="1063020284">
          <w:marLeft w:val="0"/>
          <w:marRight w:val="0"/>
          <w:marTop w:val="0"/>
          <w:marBottom w:val="0"/>
          <w:divBdr>
            <w:top w:val="none" w:sz="0" w:space="0" w:color="auto"/>
            <w:left w:val="none" w:sz="0" w:space="0" w:color="auto"/>
            <w:bottom w:val="none" w:sz="0" w:space="0" w:color="auto"/>
            <w:right w:val="none" w:sz="0" w:space="0" w:color="auto"/>
          </w:divBdr>
        </w:div>
        <w:div w:id="1876429408">
          <w:marLeft w:val="0"/>
          <w:marRight w:val="0"/>
          <w:marTop w:val="0"/>
          <w:marBottom w:val="0"/>
          <w:divBdr>
            <w:top w:val="none" w:sz="0" w:space="0" w:color="auto"/>
            <w:left w:val="none" w:sz="0" w:space="0" w:color="auto"/>
            <w:bottom w:val="none" w:sz="0" w:space="0" w:color="auto"/>
            <w:right w:val="none" w:sz="0" w:space="0" w:color="auto"/>
          </w:divBdr>
        </w:div>
        <w:div w:id="473067812">
          <w:marLeft w:val="0"/>
          <w:marRight w:val="0"/>
          <w:marTop w:val="0"/>
          <w:marBottom w:val="0"/>
          <w:divBdr>
            <w:top w:val="none" w:sz="0" w:space="0" w:color="auto"/>
            <w:left w:val="none" w:sz="0" w:space="0" w:color="auto"/>
            <w:bottom w:val="none" w:sz="0" w:space="0" w:color="auto"/>
            <w:right w:val="none" w:sz="0" w:space="0" w:color="auto"/>
          </w:divBdr>
        </w:div>
        <w:div w:id="195893642">
          <w:marLeft w:val="0"/>
          <w:marRight w:val="0"/>
          <w:marTop w:val="0"/>
          <w:marBottom w:val="0"/>
          <w:divBdr>
            <w:top w:val="none" w:sz="0" w:space="0" w:color="auto"/>
            <w:left w:val="none" w:sz="0" w:space="0" w:color="auto"/>
            <w:bottom w:val="none" w:sz="0" w:space="0" w:color="auto"/>
            <w:right w:val="none" w:sz="0" w:space="0" w:color="auto"/>
          </w:divBdr>
        </w:div>
        <w:div w:id="1319307506">
          <w:marLeft w:val="0"/>
          <w:marRight w:val="0"/>
          <w:marTop w:val="0"/>
          <w:marBottom w:val="0"/>
          <w:divBdr>
            <w:top w:val="none" w:sz="0" w:space="0" w:color="auto"/>
            <w:left w:val="none" w:sz="0" w:space="0" w:color="auto"/>
            <w:bottom w:val="none" w:sz="0" w:space="0" w:color="auto"/>
            <w:right w:val="none" w:sz="0" w:space="0" w:color="auto"/>
          </w:divBdr>
        </w:div>
        <w:div w:id="1209225032">
          <w:marLeft w:val="0"/>
          <w:marRight w:val="0"/>
          <w:marTop w:val="0"/>
          <w:marBottom w:val="0"/>
          <w:divBdr>
            <w:top w:val="none" w:sz="0" w:space="0" w:color="auto"/>
            <w:left w:val="none" w:sz="0" w:space="0" w:color="auto"/>
            <w:bottom w:val="none" w:sz="0" w:space="0" w:color="auto"/>
            <w:right w:val="none" w:sz="0" w:space="0" w:color="auto"/>
          </w:divBdr>
        </w:div>
        <w:div w:id="242641016">
          <w:marLeft w:val="0"/>
          <w:marRight w:val="0"/>
          <w:marTop w:val="0"/>
          <w:marBottom w:val="0"/>
          <w:divBdr>
            <w:top w:val="none" w:sz="0" w:space="0" w:color="auto"/>
            <w:left w:val="none" w:sz="0" w:space="0" w:color="auto"/>
            <w:bottom w:val="none" w:sz="0" w:space="0" w:color="auto"/>
            <w:right w:val="none" w:sz="0" w:space="0" w:color="auto"/>
          </w:divBdr>
        </w:div>
        <w:div w:id="1563055292">
          <w:marLeft w:val="0"/>
          <w:marRight w:val="0"/>
          <w:marTop w:val="0"/>
          <w:marBottom w:val="0"/>
          <w:divBdr>
            <w:top w:val="none" w:sz="0" w:space="0" w:color="auto"/>
            <w:left w:val="none" w:sz="0" w:space="0" w:color="auto"/>
            <w:bottom w:val="none" w:sz="0" w:space="0" w:color="auto"/>
            <w:right w:val="none" w:sz="0" w:space="0" w:color="auto"/>
          </w:divBdr>
        </w:div>
        <w:div w:id="1396851363">
          <w:marLeft w:val="0"/>
          <w:marRight w:val="0"/>
          <w:marTop w:val="0"/>
          <w:marBottom w:val="0"/>
          <w:divBdr>
            <w:top w:val="none" w:sz="0" w:space="0" w:color="auto"/>
            <w:left w:val="none" w:sz="0" w:space="0" w:color="auto"/>
            <w:bottom w:val="none" w:sz="0" w:space="0" w:color="auto"/>
            <w:right w:val="none" w:sz="0" w:space="0" w:color="auto"/>
          </w:divBdr>
        </w:div>
        <w:div w:id="76751540">
          <w:marLeft w:val="0"/>
          <w:marRight w:val="0"/>
          <w:marTop w:val="0"/>
          <w:marBottom w:val="0"/>
          <w:divBdr>
            <w:top w:val="none" w:sz="0" w:space="0" w:color="auto"/>
            <w:left w:val="none" w:sz="0" w:space="0" w:color="auto"/>
            <w:bottom w:val="none" w:sz="0" w:space="0" w:color="auto"/>
            <w:right w:val="none" w:sz="0" w:space="0" w:color="auto"/>
          </w:divBdr>
        </w:div>
        <w:div w:id="1610548794">
          <w:marLeft w:val="0"/>
          <w:marRight w:val="0"/>
          <w:marTop w:val="0"/>
          <w:marBottom w:val="0"/>
          <w:divBdr>
            <w:top w:val="none" w:sz="0" w:space="0" w:color="auto"/>
            <w:left w:val="none" w:sz="0" w:space="0" w:color="auto"/>
            <w:bottom w:val="none" w:sz="0" w:space="0" w:color="auto"/>
            <w:right w:val="none" w:sz="0" w:space="0" w:color="auto"/>
          </w:divBdr>
        </w:div>
        <w:div w:id="1720469308">
          <w:marLeft w:val="0"/>
          <w:marRight w:val="0"/>
          <w:marTop w:val="0"/>
          <w:marBottom w:val="0"/>
          <w:divBdr>
            <w:top w:val="none" w:sz="0" w:space="0" w:color="auto"/>
            <w:left w:val="none" w:sz="0" w:space="0" w:color="auto"/>
            <w:bottom w:val="none" w:sz="0" w:space="0" w:color="auto"/>
            <w:right w:val="none" w:sz="0" w:space="0" w:color="auto"/>
          </w:divBdr>
        </w:div>
        <w:div w:id="1746610235">
          <w:marLeft w:val="0"/>
          <w:marRight w:val="0"/>
          <w:marTop w:val="0"/>
          <w:marBottom w:val="0"/>
          <w:divBdr>
            <w:top w:val="none" w:sz="0" w:space="0" w:color="auto"/>
            <w:left w:val="none" w:sz="0" w:space="0" w:color="auto"/>
            <w:bottom w:val="none" w:sz="0" w:space="0" w:color="auto"/>
            <w:right w:val="none" w:sz="0" w:space="0" w:color="auto"/>
          </w:divBdr>
        </w:div>
        <w:div w:id="1779332547">
          <w:marLeft w:val="0"/>
          <w:marRight w:val="0"/>
          <w:marTop w:val="0"/>
          <w:marBottom w:val="0"/>
          <w:divBdr>
            <w:top w:val="none" w:sz="0" w:space="0" w:color="auto"/>
            <w:left w:val="none" w:sz="0" w:space="0" w:color="auto"/>
            <w:bottom w:val="none" w:sz="0" w:space="0" w:color="auto"/>
            <w:right w:val="none" w:sz="0" w:space="0" w:color="auto"/>
          </w:divBdr>
        </w:div>
        <w:div w:id="2010793332">
          <w:marLeft w:val="0"/>
          <w:marRight w:val="0"/>
          <w:marTop w:val="0"/>
          <w:marBottom w:val="0"/>
          <w:divBdr>
            <w:top w:val="none" w:sz="0" w:space="0" w:color="auto"/>
            <w:left w:val="none" w:sz="0" w:space="0" w:color="auto"/>
            <w:bottom w:val="none" w:sz="0" w:space="0" w:color="auto"/>
            <w:right w:val="none" w:sz="0" w:space="0" w:color="auto"/>
          </w:divBdr>
        </w:div>
        <w:div w:id="406079115">
          <w:marLeft w:val="0"/>
          <w:marRight w:val="0"/>
          <w:marTop w:val="0"/>
          <w:marBottom w:val="0"/>
          <w:divBdr>
            <w:top w:val="none" w:sz="0" w:space="0" w:color="auto"/>
            <w:left w:val="none" w:sz="0" w:space="0" w:color="auto"/>
            <w:bottom w:val="none" w:sz="0" w:space="0" w:color="auto"/>
            <w:right w:val="none" w:sz="0" w:space="0" w:color="auto"/>
          </w:divBdr>
        </w:div>
        <w:div w:id="1149053709">
          <w:marLeft w:val="0"/>
          <w:marRight w:val="0"/>
          <w:marTop w:val="0"/>
          <w:marBottom w:val="0"/>
          <w:divBdr>
            <w:top w:val="none" w:sz="0" w:space="0" w:color="auto"/>
            <w:left w:val="none" w:sz="0" w:space="0" w:color="auto"/>
            <w:bottom w:val="none" w:sz="0" w:space="0" w:color="auto"/>
            <w:right w:val="none" w:sz="0" w:space="0" w:color="auto"/>
          </w:divBdr>
          <w:divsChild>
            <w:div w:id="1506281898">
              <w:marLeft w:val="-75"/>
              <w:marRight w:val="0"/>
              <w:marTop w:val="30"/>
              <w:marBottom w:val="30"/>
              <w:divBdr>
                <w:top w:val="none" w:sz="0" w:space="0" w:color="auto"/>
                <w:left w:val="none" w:sz="0" w:space="0" w:color="auto"/>
                <w:bottom w:val="none" w:sz="0" w:space="0" w:color="auto"/>
                <w:right w:val="none" w:sz="0" w:space="0" w:color="auto"/>
              </w:divBdr>
              <w:divsChild>
                <w:div w:id="1808931764">
                  <w:marLeft w:val="0"/>
                  <w:marRight w:val="0"/>
                  <w:marTop w:val="0"/>
                  <w:marBottom w:val="0"/>
                  <w:divBdr>
                    <w:top w:val="none" w:sz="0" w:space="0" w:color="auto"/>
                    <w:left w:val="none" w:sz="0" w:space="0" w:color="auto"/>
                    <w:bottom w:val="none" w:sz="0" w:space="0" w:color="auto"/>
                    <w:right w:val="none" w:sz="0" w:space="0" w:color="auto"/>
                  </w:divBdr>
                  <w:divsChild>
                    <w:div w:id="1608152302">
                      <w:marLeft w:val="0"/>
                      <w:marRight w:val="0"/>
                      <w:marTop w:val="0"/>
                      <w:marBottom w:val="0"/>
                      <w:divBdr>
                        <w:top w:val="none" w:sz="0" w:space="0" w:color="auto"/>
                        <w:left w:val="none" w:sz="0" w:space="0" w:color="auto"/>
                        <w:bottom w:val="none" w:sz="0" w:space="0" w:color="auto"/>
                        <w:right w:val="none" w:sz="0" w:space="0" w:color="auto"/>
                      </w:divBdr>
                    </w:div>
                  </w:divsChild>
                </w:div>
                <w:div w:id="515079751">
                  <w:marLeft w:val="0"/>
                  <w:marRight w:val="0"/>
                  <w:marTop w:val="0"/>
                  <w:marBottom w:val="0"/>
                  <w:divBdr>
                    <w:top w:val="none" w:sz="0" w:space="0" w:color="auto"/>
                    <w:left w:val="none" w:sz="0" w:space="0" w:color="auto"/>
                    <w:bottom w:val="none" w:sz="0" w:space="0" w:color="auto"/>
                    <w:right w:val="none" w:sz="0" w:space="0" w:color="auto"/>
                  </w:divBdr>
                  <w:divsChild>
                    <w:div w:id="1789860022">
                      <w:marLeft w:val="0"/>
                      <w:marRight w:val="0"/>
                      <w:marTop w:val="0"/>
                      <w:marBottom w:val="0"/>
                      <w:divBdr>
                        <w:top w:val="none" w:sz="0" w:space="0" w:color="auto"/>
                        <w:left w:val="none" w:sz="0" w:space="0" w:color="auto"/>
                        <w:bottom w:val="none" w:sz="0" w:space="0" w:color="auto"/>
                        <w:right w:val="none" w:sz="0" w:space="0" w:color="auto"/>
                      </w:divBdr>
                    </w:div>
                  </w:divsChild>
                </w:div>
                <w:div w:id="197742220">
                  <w:marLeft w:val="0"/>
                  <w:marRight w:val="0"/>
                  <w:marTop w:val="0"/>
                  <w:marBottom w:val="0"/>
                  <w:divBdr>
                    <w:top w:val="none" w:sz="0" w:space="0" w:color="auto"/>
                    <w:left w:val="none" w:sz="0" w:space="0" w:color="auto"/>
                    <w:bottom w:val="none" w:sz="0" w:space="0" w:color="auto"/>
                    <w:right w:val="none" w:sz="0" w:space="0" w:color="auto"/>
                  </w:divBdr>
                  <w:divsChild>
                    <w:div w:id="695738023">
                      <w:marLeft w:val="0"/>
                      <w:marRight w:val="0"/>
                      <w:marTop w:val="0"/>
                      <w:marBottom w:val="0"/>
                      <w:divBdr>
                        <w:top w:val="none" w:sz="0" w:space="0" w:color="auto"/>
                        <w:left w:val="none" w:sz="0" w:space="0" w:color="auto"/>
                        <w:bottom w:val="none" w:sz="0" w:space="0" w:color="auto"/>
                        <w:right w:val="none" w:sz="0" w:space="0" w:color="auto"/>
                      </w:divBdr>
                    </w:div>
                  </w:divsChild>
                </w:div>
                <w:div w:id="719597006">
                  <w:marLeft w:val="0"/>
                  <w:marRight w:val="0"/>
                  <w:marTop w:val="0"/>
                  <w:marBottom w:val="0"/>
                  <w:divBdr>
                    <w:top w:val="none" w:sz="0" w:space="0" w:color="auto"/>
                    <w:left w:val="none" w:sz="0" w:space="0" w:color="auto"/>
                    <w:bottom w:val="none" w:sz="0" w:space="0" w:color="auto"/>
                    <w:right w:val="none" w:sz="0" w:space="0" w:color="auto"/>
                  </w:divBdr>
                  <w:divsChild>
                    <w:div w:id="675498591">
                      <w:marLeft w:val="0"/>
                      <w:marRight w:val="0"/>
                      <w:marTop w:val="0"/>
                      <w:marBottom w:val="0"/>
                      <w:divBdr>
                        <w:top w:val="none" w:sz="0" w:space="0" w:color="auto"/>
                        <w:left w:val="none" w:sz="0" w:space="0" w:color="auto"/>
                        <w:bottom w:val="none" w:sz="0" w:space="0" w:color="auto"/>
                        <w:right w:val="none" w:sz="0" w:space="0" w:color="auto"/>
                      </w:divBdr>
                    </w:div>
                  </w:divsChild>
                </w:div>
                <w:div w:id="1481725312">
                  <w:marLeft w:val="0"/>
                  <w:marRight w:val="0"/>
                  <w:marTop w:val="0"/>
                  <w:marBottom w:val="0"/>
                  <w:divBdr>
                    <w:top w:val="none" w:sz="0" w:space="0" w:color="auto"/>
                    <w:left w:val="none" w:sz="0" w:space="0" w:color="auto"/>
                    <w:bottom w:val="none" w:sz="0" w:space="0" w:color="auto"/>
                    <w:right w:val="none" w:sz="0" w:space="0" w:color="auto"/>
                  </w:divBdr>
                  <w:divsChild>
                    <w:div w:id="1226451828">
                      <w:marLeft w:val="0"/>
                      <w:marRight w:val="0"/>
                      <w:marTop w:val="0"/>
                      <w:marBottom w:val="0"/>
                      <w:divBdr>
                        <w:top w:val="none" w:sz="0" w:space="0" w:color="auto"/>
                        <w:left w:val="none" w:sz="0" w:space="0" w:color="auto"/>
                        <w:bottom w:val="none" w:sz="0" w:space="0" w:color="auto"/>
                        <w:right w:val="none" w:sz="0" w:space="0" w:color="auto"/>
                      </w:divBdr>
                    </w:div>
                    <w:div w:id="648903938">
                      <w:marLeft w:val="0"/>
                      <w:marRight w:val="0"/>
                      <w:marTop w:val="0"/>
                      <w:marBottom w:val="0"/>
                      <w:divBdr>
                        <w:top w:val="none" w:sz="0" w:space="0" w:color="auto"/>
                        <w:left w:val="none" w:sz="0" w:space="0" w:color="auto"/>
                        <w:bottom w:val="none" w:sz="0" w:space="0" w:color="auto"/>
                        <w:right w:val="none" w:sz="0" w:space="0" w:color="auto"/>
                      </w:divBdr>
                    </w:div>
                    <w:div w:id="1012413435">
                      <w:marLeft w:val="0"/>
                      <w:marRight w:val="0"/>
                      <w:marTop w:val="0"/>
                      <w:marBottom w:val="0"/>
                      <w:divBdr>
                        <w:top w:val="none" w:sz="0" w:space="0" w:color="auto"/>
                        <w:left w:val="none" w:sz="0" w:space="0" w:color="auto"/>
                        <w:bottom w:val="none" w:sz="0" w:space="0" w:color="auto"/>
                        <w:right w:val="none" w:sz="0" w:space="0" w:color="auto"/>
                      </w:divBdr>
                    </w:div>
                    <w:div w:id="1005285167">
                      <w:marLeft w:val="0"/>
                      <w:marRight w:val="0"/>
                      <w:marTop w:val="0"/>
                      <w:marBottom w:val="0"/>
                      <w:divBdr>
                        <w:top w:val="none" w:sz="0" w:space="0" w:color="auto"/>
                        <w:left w:val="none" w:sz="0" w:space="0" w:color="auto"/>
                        <w:bottom w:val="none" w:sz="0" w:space="0" w:color="auto"/>
                        <w:right w:val="none" w:sz="0" w:space="0" w:color="auto"/>
                      </w:divBdr>
                    </w:div>
                    <w:div w:id="1966542825">
                      <w:marLeft w:val="0"/>
                      <w:marRight w:val="0"/>
                      <w:marTop w:val="0"/>
                      <w:marBottom w:val="0"/>
                      <w:divBdr>
                        <w:top w:val="none" w:sz="0" w:space="0" w:color="auto"/>
                        <w:left w:val="none" w:sz="0" w:space="0" w:color="auto"/>
                        <w:bottom w:val="none" w:sz="0" w:space="0" w:color="auto"/>
                        <w:right w:val="none" w:sz="0" w:space="0" w:color="auto"/>
                      </w:divBdr>
                    </w:div>
                    <w:div w:id="1649243982">
                      <w:marLeft w:val="0"/>
                      <w:marRight w:val="0"/>
                      <w:marTop w:val="0"/>
                      <w:marBottom w:val="0"/>
                      <w:divBdr>
                        <w:top w:val="none" w:sz="0" w:space="0" w:color="auto"/>
                        <w:left w:val="none" w:sz="0" w:space="0" w:color="auto"/>
                        <w:bottom w:val="none" w:sz="0" w:space="0" w:color="auto"/>
                        <w:right w:val="none" w:sz="0" w:space="0" w:color="auto"/>
                      </w:divBdr>
                    </w:div>
                    <w:div w:id="243494582">
                      <w:marLeft w:val="0"/>
                      <w:marRight w:val="0"/>
                      <w:marTop w:val="0"/>
                      <w:marBottom w:val="0"/>
                      <w:divBdr>
                        <w:top w:val="none" w:sz="0" w:space="0" w:color="auto"/>
                        <w:left w:val="none" w:sz="0" w:space="0" w:color="auto"/>
                        <w:bottom w:val="none" w:sz="0" w:space="0" w:color="auto"/>
                        <w:right w:val="none" w:sz="0" w:space="0" w:color="auto"/>
                      </w:divBdr>
                    </w:div>
                  </w:divsChild>
                </w:div>
                <w:div w:id="1167525772">
                  <w:marLeft w:val="0"/>
                  <w:marRight w:val="0"/>
                  <w:marTop w:val="0"/>
                  <w:marBottom w:val="0"/>
                  <w:divBdr>
                    <w:top w:val="none" w:sz="0" w:space="0" w:color="auto"/>
                    <w:left w:val="none" w:sz="0" w:space="0" w:color="auto"/>
                    <w:bottom w:val="none" w:sz="0" w:space="0" w:color="auto"/>
                    <w:right w:val="none" w:sz="0" w:space="0" w:color="auto"/>
                  </w:divBdr>
                  <w:divsChild>
                    <w:div w:id="56976463">
                      <w:marLeft w:val="0"/>
                      <w:marRight w:val="0"/>
                      <w:marTop w:val="0"/>
                      <w:marBottom w:val="0"/>
                      <w:divBdr>
                        <w:top w:val="none" w:sz="0" w:space="0" w:color="auto"/>
                        <w:left w:val="none" w:sz="0" w:space="0" w:color="auto"/>
                        <w:bottom w:val="none" w:sz="0" w:space="0" w:color="auto"/>
                        <w:right w:val="none" w:sz="0" w:space="0" w:color="auto"/>
                      </w:divBdr>
                    </w:div>
                  </w:divsChild>
                </w:div>
                <w:div w:id="1547909739">
                  <w:marLeft w:val="0"/>
                  <w:marRight w:val="0"/>
                  <w:marTop w:val="0"/>
                  <w:marBottom w:val="0"/>
                  <w:divBdr>
                    <w:top w:val="none" w:sz="0" w:space="0" w:color="auto"/>
                    <w:left w:val="none" w:sz="0" w:space="0" w:color="auto"/>
                    <w:bottom w:val="none" w:sz="0" w:space="0" w:color="auto"/>
                    <w:right w:val="none" w:sz="0" w:space="0" w:color="auto"/>
                  </w:divBdr>
                  <w:divsChild>
                    <w:div w:id="143744267">
                      <w:marLeft w:val="0"/>
                      <w:marRight w:val="0"/>
                      <w:marTop w:val="0"/>
                      <w:marBottom w:val="0"/>
                      <w:divBdr>
                        <w:top w:val="none" w:sz="0" w:space="0" w:color="auto"/>
                        <w:left w:val="none" w:sz="0" w:space="0" w:color="auto"/>
                        <w:bottom w:val="none" w:sz="0" w:space="0" w:color="auto"/>
                        <w:right w:val="none" w:sz="0" w:space="0" w:color="auto"/>
                      </w:divBdr>
                    </w:div>
                    <w:div w:id="156774462">
                      <w:marLeft w:val="0"/>
                      <w:marRight w:val="0"/>
                      <w:marTop w:val="0"/>
                      <w:marBottom w:val="0"/>
                      <w:divBdr>
                        <w:top w:val="none" w:sz="0" w:space="0" w:color="auto"/>
                        <w:left w:val="none" w:sz="0" w:space="0" w:color="auto"/>
                        <w:bottom w:val="none" w:sz="0" w:space="0" w:color="auto"/>
                        <w:right w:val="none" w:sz="0" w:space="0" w:color="auto"/>
                      </w:divBdr>
                    </w:div>
                    <w:div w:id="1414623205">
                      <w:marLeft w:val="0"/>
                      <w:marRight w:val="0"/>
                      <w:marTop w:val="0"/>
                      <w:marBottom w:val="0"/>
                      <w:divBdr>
                        <w:top w:val="none" w:sz="0" w:space="0" w:color="auto"/>
                        <w:left w:val="none" w:sz="0" w:space="0" w:color="auto"/>
                        <w:bottom w:val="none" w:sz="0" w:space="0" w:color="auto"/>
                        <w:right w:val="none" w:sz="0" w:space="0" w:color="auto"/>
                      </w:divBdr>
                    </w:div>
                    <w:div w:id="1394306984">
                      <w:marLeft w:val="0"/>
                      <w:marRight w:val="0"/>
                      <w:marTop w:val="0"/>
                      <w:marBottom w:val="0"/>
                      <w:divBdr>
                        <w:top w:val="none" w:sz="0" w:space="0" w:color="auto"/>
                        <w:left w:val="none" w:sz="0" w:space="0" w:color="auto"/>
                        <w:bottom w:val="none" w:sz="0" w:space="0" w:color="auto"/>
                        <w:right w:val="none" w:sz="0" w:space="0" w:color="auto"/>
                      </w:divBdr>
                    </w:div>
                    <w:div w:id="1912736473">
                      <w:marLeft w:val="0"/>
                      <w:marRight w:val="0"/>
                      <w:marTop w:val="0"/>
                      <w:marBottom w:val="0"/>
                      <w:divBdr>
                        <w:top w:val="none" w:sz="0" w:space="0" w:color="auto"/>
                        <w:left w:val="none" w:sz="0" w:space="0" w:color="auto"/>
                        <w:bottom w:val="none" w:sz="0" w:space="0" w:color="auto"/>
                        <w:right w:val="none" w:sz="0" w:space="0" w:color="auto"/>
                      </w:divBdr>
                    </w:div>
                    <w:div w:id="1608350586">
                      <w:marLeft w:val="0"/>
                      <w:marRight w:val="0"/>
                      <w:marTop w:val="0"/>
                      <w:marBottom w:val="0"/>
                      <w:divBdr>
                        <w:top w:val="none" w:sz="0" w:space="0" w:color="auto"/>
                        <w:left w:val="none" w:sz="0" w:space="0" w:color="auto"/>
                        <w:bottom w:val="none" w:sz="0" w:space="0" w:color="auto"/>
                        <w:right w:val="none" w:sz="0" w:space="0" w:color="auto"/>
                      </w:divBdr>
                    </w:div>
                    <w:div w:id="1041175875">
                      <w:marLeft w:val="0"/>
                      <w:marRight w:val="0"/>
                      <w:marTop w:val="0"/>
                      <w:marBottom w:val="0"/>
                      <w:divBdr>
                        <w:top w:val="none" w:sz="0" w:space="0" w:color="auto"/>
                        <w:left w:val="none" w:sz="0" w:space="0" w:color="auto"/>
                        <w:bottom w:val="none" w:sz="0" w:space="0" w:color="auto"/>
                        <w:right w:val="none" w:sz="0" w:space="0" w:color="auto"/>
                      </w:divBdr>
                    </w:div>
                    <w:div w:id="915435691">
                      <w:marLeft w:val="0"/>
                      <w:marRight w:val="0"/>
                      <w:marTop w:val="0"/>
                      <w:marBottom w:val="0"/>
                      <w:divBdr>
                        <w:top w:val="none" w:sz="0" w:space="0" w:color="auto"/>
                        <w:left w:val="none" w:sz="0" w:space="0" w:color="auto"/>
                        <w:bottom w:val="none" w:sz="0" w:space="0" w:color="auto"/>
                        <w:right w:val="none" w:sz="0" w:space="0" w:color="auto"/>
                      </w:divBdr>
                    </w:div>
                    <w:div w:id="1885487348">
                      <w:marLeft w:val="0"/>
                      <w:marRight w:val="0"/>
                      <w:marTop w:val="0"/>
                      <w:marBottom w:val="0"/>
                      <w:divBdr>
                        <w:top w:val="none" w:sz="0" w:space="0" w:color="auto"/>
                        <w:left w:val="none" w:sz="0" w:space="0" w:color="auto"/>
                        <w:bottom w:val="none" w:sz="0" w:space="0" w:color="auto"/>
                        <w:right w:val="none" w:sz="0" w:space="0" w:color="auto"/>
                      </w:divBdr>
                    </w:div>
                  </w:divsChild>
                </w:div>
                <w:div w:id="1013193201">
                  <w:marLeft w:val="0"/>
                  <w:marRight w:val="0"/>
                  <w:marTop w:val="0"/>
                  <w:marBottom w:val="0"/>
                  <w:divBdr>
                    <w:top w:val="none" w:sz="0" w:space="0" w:color="auto"/>
                    <w:left w:val="none" w:sz="0" w:space="0" w:color="auto"/>
                    <w:bottom w:val="none" w:sz="0" w:space="0" w:color="auto"/>
                    <w:right w:val="none" w:sz="0" w:space="0" w:color="auto"/>
                  </w:divBdr>
                  <w:divsChild>
                    <w:div w:id="1540891682">
                      <w:marLeft w:val="0"/>
                      <w:marRight w:val="0"/>
                      <w:marTop w:val="0"/>
                      <w:marBottom w:val="0"/>
                      <w:divBdr>
                        <w:top w:val="none" w:sz="0" w:space="0" w:color="auto"/>
                        <w:left w:val="none" w:sz="0" w:space="0" w:color="auto"/>
                        <w:bottom w:val="none" w:sz="0" w:space="0" w:color="auto"/>
                        <w:right w:val="none" w:sz="0" w:space="0" w:color="auto"/>
                      </w:divBdr>
                    </w:div>
                  </w:divsChild>
                </w:div>
                <w:div w:id="1184170374">
                  <w:marLeft w:val="0"/>
                  <w:marRight w:val="0"/>
                  <w:marTop w:val="0"/>
                  <w:marBottom w:val="0"/>
                  <w:divBdr>
                    <w:top w:val="none" w:sz="0" w:space="0" w:color="auto"/>
                    <w:left w:val="none" w:sz="0" w:space="0" w:color="auto"/>
                    <w:bottom w:val="none" w:sz="0" w:space="0" w:color="auto"/>
                    <w:right w:val="none" w:sz="0" w:space="0" w:color="auto"/>
                  </w:divBdr>
                  <w:divsChild>
                    <w:div w:id="812068406">
                      <w:marLeft w:val="0"/>
                      <w:marRight w:val="0"/>
                      <w:marTop w:val="0"/>
                      <w:marBottom w:val="0"/>
                      <w:divBdr>
                        <w:top w:val="none" w:sz="0" w:space="0" w:color="auto"/>
                        <w:left w:val="none" w:sz="0" w:space="0" w:color="auto"/>
                        <w:bottom w:val="none" w:sz="0" w:space="0" w:color="auto"/>
                        <w:right w:val="none" w:sz="0" w:space="0" w:color="auto"/>
                      </w:divBdr>
                    </w:div>
                    <w:div w:id="1981184213">
                      <w:marLeft w:val="0"/>
                      <w:marRight w:val="0"/>
                      <w:marTop w:val="0"/>
                      <w:marBottom w:val="0"/>
                      <w:divBdr>
                        <w:top w:val="none" w:sz="0" w:space="0" w:color="auto"/>
                        <w:left w:val="none" w:sz="0" w:space="0" w:color="auto"/>
                        <w:bottom w:val="none" w:sz="0" w:space="0" w:color="auto"/>
                        <w:right w:val="none" w:sz="0" w:space="0" w:color="auto"/>
                      </w:divBdr>
                    </w:div>
                    <w:div w:id="1449471114">
                      <w:marLeft w:val="0"/>
                      <w:marRight w:val="0"/>
                      <w:marTop w:val="0"/>
                      <w:marBottom w:val="0"/>
                      <w:divBdr>
                        <w:top w:val="none" w:sz="0" w:space="0" w:color="auto"/>
                        <w:left w:val="none" w:sz="0" w:space="0" w:color="auto"/>
                        <w:bottom w:val="none" w:sz="0" w:space="0" w:color="auto"/>
                        <w:right w:val="none" w:sz="0" w:space="0" w:color="auto"/>
                      </w:divBdr>
                    </w:div>
                    <w:div w:id="1023097267">
                      <w:marLeft w:val="0"/>
                      <w:marRight w:val="0"/>
                      <w:marTop w:val="0"/>
                      <w:marBottom w:val="0"/>
                      <w:divBdr>
                        <w:top w:val="none" w:sz="0" w:space="0" w:color="auto"/>
                        <w:left w:val="none" w:sz="0" w:space="0" w:color="auto"/>
                        <w:bottom w:val="none" w:sz="0" w:space="0" w:color="auto"/>
                        <w:right w:val="none" w:sz="0" w:space="0" w:color="auto"/>
                      </w:divBdr>
                    </w:div>
                    <w:div w:id="2072580054">
                      <w:marLeft w:val="0"/>
                      <w:marRight w:val="0"/>
                      <w:marTop w:val="0"/>
                      <w:marBottom w:val="0"/>
                      <w:divBdr>
                        <w:top w:val="none" w:sz="0" w:space="0" w:color="auto"/>
                        <w:left w:val="none" w:sz="0" w:space="0" w:color="auto"/>
                        <w:bottom w:val="none" w:sz="0" w:space="0" w:color="auto"/>
                        <w:right w:val="none" w:sz="0" w:space="0" w:color="auto"/>
                      </w:divBdr>
                    </w:div>
                    <w:div w:id="1830633447">
                      <w:marLeft w:val="0"/>
                      <w:marRight w:val="0"/>
                      <w:marTop w:val="0"/>
                      <w:marBottom w:val="0"/>
                      <w:divBdr>
                        <w:top w:val="none" w:sz="0" w:space="0" w:color="auto"/>
                        <w:left w:val="none" w:sz="0" w:space="0" w:color="auto"/>
                        <w:bottom w:val="none" w:sz="0" w:space="0" w:color="auto"/>
                        <w:right w:val="none" w:sz="0" w:space="0" w:color="auto"/>
                      </w:divBdr>
                    </w:div>
                    <w:div w:id="526261989">
                      <w:marLeft w:val="0"/>
                      <w:marRight w:val="0"/>
                      <w:marTop w:val="0"/>
                      <w:marBottom w:val="0"/>
                      <w:divBdr>
                        <w:top w:val="none" w:sz="0" w:space="0" w:color="auto"/>
                        <w:left w:val="none" w:sz="0" w:space="0" w:color="auto"/>
                        <w:bottom w:val="none" w:sz="0" w:space="0" w:color="auto"/>
                        <w:right w:val="none" w:sz="0" w:space="0" w:color="auto"/>
                      </w:divBdr>
                    </w:div>
                    <w:div w:id="1226725692">
                      <w:marLeft w:val="0"/>
                      <w:marRight w:val="0"/>
                      <w:marTop w:val="0"/>
                      <w:marBottom w:val="0"/>
                      <w:divBdr>
                        <w:top w:val="none" w:sz="0" w:space="0" w:color="auto"/>
                        <w:left w:val="none" w:sz="0" w:space="0" w:color="auto"/>
                        <w:bottom w:val="none" w:sz="0" w:space="0" w:color="auto"/>
                        <w:right w:val="none" w:sz="0" w:space="0" w:color="auto"/>
                      </w:divBdr>
                    </w:div>
                    <w:div w:id="123812194">
                      <w:marLeft w:val="0"/>
                      <w:marRight w:val="0"/>
                      <w:marTop w:val="0"/>
                      <w:marBottom w:val="0"/>
                      <w:divBdr>
                        <w:top w:val="none" w:sz="0" w:space="0" w:color="auto"/>
                        <w:left w:val="none" w:sz="0" w:space="0" w:color="auto"/>
                        <w:bottom w:val="none" w:sz="0" w:space="0" w:color="auto"/>
                        <w:right w:val="none" w:sz="0" w:space="0" w:color="auto"/>
                      </w:divBdr>
                    </w:div>
                    <w:div w:id="1854149621">
                      <w:marLeft w:val="0"/>
                      <w:marRight w:val="0"/>
                      <w:marTop w:val="0"/>
                      <w:marBottom w:val="0"/>
                      <w:divBdr>
                        <w:top w:val="none" w:sz="0" w:space="0" w:color="auto"/>
                        <w:left w:val="none" w:sz="0" w:space="0" w:color="auto"/>
                        <w:bottom w:val="none" w:sz="0" w:space="0" w:color="auto"/>
                        <w:right w:val="none" w:sz="0" w:space="0" w:color="auto"/>
                      </w:divBdr>
                    </w:div>
                    <w:div w:id="1055003264">
                      <w:marLeft w:val="0"/>
                      <w:marRight w:val="0"/>
                      <w:marTop w:val="0"/>
                      <w:marBottom w:val="0"/>
                      <w:divBdr>
                        <w:top w:val="none" w:sz="0" w:space="0" w:color="auto"/>
                        <w:left w:val="none" w:sz="0" w:space="0" w:color="auto"/>
                        <w:bottom w:val="none" w:sz="0" w:space="0" w:color="auto"/>
                        <w:right w:val="none" w:sz="0" w:space="0" w:color="auto"/>
                      </w:divBdr>
                    </w:div>
                    <w:div w:id="1116873239">
                      <w:marLeft w:val="0"/>
                      <w:marRight w:val="0"/>
                      <w:marTop w:val="0"/>
                      <w:marBottom w:val="0"/>
                      <w:divBdr>
                        <w:top w:val="none" w:sz="0" w:space="0" w:color="auto"/>
                        <w:left w:val="none" w:sz="0" w:space="0" w:color="auto"/>
                        <w:bottom w:val="none" w:sz="0" w:space="0" w:color="auto"/>
                        <w:right w:val="none" w:sz="0" w:space="0" w:color="auto"/>
                      </w:divBdr>
                    </w:div>
                    <w:div w:id="1274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0684">
          <w:marLeft w:val="0"/>
          <w:marRight w:val="0"/>
          <w:marTop w:val="0"/>
          <w:marBottom w:val="0"/>
          <w:divBdr>
            <w:top w:val="none" w:sz="0" w:space="0" w:color="auto"/>
            <w:left w:val="none" w:sz="0" w:space="0" w:color="auto"/>
            <w:bottom w:val="none" w:sz="0" w:space="0" w:color="auto"/>
            <w:right w:val="none" w:sz="0" w:space="0" w:color="auto"/>
          </w:divBdr>
        </w:div>
        <w:div w:id="605429084">
          <w:marLeft w:val="0"/>
          <w:marRight w:val="0"/>
          <w:marTop w:val="0"/>
          <w:marBottom w:val="0"/>
          <w:divBdr>
            <w:top w:val="none" w:sz="0" w:space="0" w:color="auto"/>
            <w:left w:val="none" w:sz="0" w:space="0" w:color="auto"/>
            <w:bottom w:val="none" w:sz="0" w:space="0" w:color="auto"/>
            <w:right w:val="none" w:sz="0" w:space="0" w:color="auto"/>
          </w:divBdr>
        </w:div>
        <w:div w:id="1951620271">
          <w:marLeft w:val="0"/>
          <w:marRight w:val="0"/>
          <w:marTop w:val="0"/>
          <w:marBottom w:val="0"/>
          <w:divBdr>
            <w:top w:val="none" w:sz="0" w:space="0" w:color="auto"/>
            <w:left w:val="none" w:sz="0" w:space="0" w:color="auto"/>
            <w:bottom w:val="none" w:sz="0" w:space="0" w:color="auto"/>
            <w:right w:val="none" w:sz="0" w:space="0" w:color="auto"/>
          </w:divBdr>
        </w:div>
        <w:div w:id="1435443201">
          <w:marLeft w:val="0"/>
          <w:marRight w:val="0"/>
          <w:marTop w:val="0"/>
          <w:marBottom w:val="0"/>
          <w:divBdr>
            <w:top w:val="none" w:sz="0" w:space="0" w:color="auto"/>
            <w:left w:val="none" w:sz="0" w:space="0" w:color="auto"/>
            <w:bottom w:val="none" w:sz="0" w:space="0" w:color="auto"/>
            <w:right w:val="none" w:sz="0" w:space="0" w:color="auto"/>
          </w:divBdr>
        </w:div>
      </w:divsChild>
    </w:div>
    <w:div w:id="1618872479">
      <w:bodyDiv w:val="1"/>
      <w:marLeft w:val="0"/>
      <w:marRight w:val="0"/>
      <w:marTop w:val="0"/>
      <w:marBottom w:val="0"/>
      <w:divBdr>
        <w:top w:val="none" w:sz="0" w:space="0" w:color="auto"/>
        <w:left w:val="none" w:sz="0" w:space="0" w:color="auto"/>
        <w:bottom w:val="none" w:sz="0" w:space="0" w:color="auto"/>
        <w:right w:val="none" w:sz="0" w:space="0" w:color="auto"/>
      </w:divBdr>
      <w:divsChild>
        <w:div w:id="278142832">
          <w:marLeft w:val="0"/>
          <w:marRight w:val="0"/>
          <w:marTop w:val="0"/>
          <w:marBottom w:val="0"/>
          <w:divBdr>
            <w:top w:val="none" w:sz="0" w:space="0" w:color="auto"/>
            <w:left w:val="none" w:sz="0" w:space="0" w:color="auto"/>
            <w:bottom w:val="none" w:sz="0" w:space="0" w:color="auto"/>
            <w:right w:val="none" w:sz="0" w:space="0" w:color="auto"/>
          </w:divBdr>
        </w:div>
        <w:div w:id="560792155">
          <w:marLeft w:val="0"/>
          <w:marRight w:val="0"/>
          <w:marTop w:val="0"/>
          <w:marBottom w:val="0"/>
          <w:divBdr>
            <w:top w:val="none" w:sz="0" w:space="0" w:color="auto"/>
            <w:left w:val="none" w:sz="0" w:space="0" w:color="auto"/>
            <w:bottom w:val="none" w:sz="0" w:space="0" w:color="auto"/>
            <w:right w:val="none" w:sz="0" w:space="0" w:color="auto"/>
          </w:divBdr>
        </w:div>
        <w:div w:id="1957056504">
          <w:marLeft w:val="0"/>
          <w:marRight w:val="0"/>
          <w:marTop w:val="0"/>
          <w:marBottom w:val="0"/>
          <w:divBdr>
            <w:top w:val="none" w:sz="0" w:space="0" w:color="auto"/>
            <w:left w:val="none" w:sz="0" w:space="0" w:color="auto"/>
            <w:bottom w:val="none" w:sz="0" w:space="0" w:color="auto"/>
            <w:right w:val="none" w:sz="0" w:space="0" w:color="auto"/>
          </w:divBdr>
        </w:div>
        <w:div w:id="50009807">
          <w:marLeft w:val="0"/>
          <w:marRight w:val="0"/>
          <w:marTop w:val="0"/>
          <w:marBottom w:val="0"/>
          <w:divBdr>
            <w:top w:val="none" w:sz="0" w:space="0" w:color="auto"/>
            <w:left w:val="none" w:sz="0" w:space="0" w:color="auto"/>
            <w:bottom w:val="none" w:sz="0" w:space="0" w:color="auto"/>
            <w:right w:val="none" w:sz="0" w:space="0" w:color="auto"/>
          </w:divBdr>
        </w:div>
        <w:div w:id="543756287">
          <w:marLeft w:val="0"/>
          <w:marRight w:val="0"/>
          <w:marTop w:val="0"/>
          <w:marBottom w:val="0"/>
          <w:divBdr>
            <w:top w:val="none" w:sz="0" w:space="0" w:color="auto"/>
            <w:left w:val="none" w:sz="0" w:space="0" w:color="auto"/>
            <w:bottom w:val="none" w:sz="0" w:space="0" w:color="auto"/>
            <w:right w:val="none" w:sz="0" w:space="0" w:color="auto"/>
          </w:divBdr>
        </w:div>
        <w:div w:id="1063285861">
          <w:marLeft w:val="0"/>
          <w:marRight w:val="0"/>
          <w:marTop w:val="0"/>
          <w:marBottom w:val="0"/>
          <w:divBdr>
            <w:top w:val="none" w:sz="0" w:space="0" w:color="auto"/>
            <w:left w:val="none" w:sz="0" w:space="0" w:color="auto"/>
            <w:bottom w:val="none" w:sz="0" w:space="0" w:color="auto"/>
            <w:right w:val="none" w:sz="0" w:space="0" w:color="auto"/>
          </w:divBdr>
        </w:div>
        <w:div w:id="2100253421">
          <w:marLeft w:val="0"/>
          <w:marRight w:val="0"/>
          <w:marTop w:val="0"/>
          <w:marBottom w:val="0"/>
          <w:divBdr>
            <w:top w:val="none" w:sz="0" w:space="0" w:color="auto"/>
            <w:left w:val="none" w:sz="0" w:space="0" w:color="auto"/>
            <w:bottom w:val="none" w:sz="0" w:space="0" w:color="auto"/>
            <w:right w:val="none" w:sz="0" w:space="0" w:color="auto"/>
          </w:divBdr>
        </w:div>
        <w:div w:id="1648436582">
          <w:marLeft w:val="0"/>
          <w:marRight w:val="0"/>
          <w:marTop w:val="0"/>
          <w:marBottom w:val="0"/>
          <w:divBdr>
            <w:top w:val="none" w:sz="0" w:space="0" w:color="auto"/>
            <w:left w:val="none" w:sz="0" w:space="0" w:color="auto"/>
            <w:bottom w:val="none" w:sz="0" w:space="0" w:color="auto"/>
            <w:right w:val="none" w:sz="0" w:space="0" w:color="auto"/>
          </w:divBdr>
        </w:div>
        <w:div w:id="1242451961">
          <w:marLeft w:val="0"/>
          <w:marRight w:val="0"/>
          <w:marTop w:val="0"/>
          <w:marBottom w:val="0"/>
          <w:divBdr>
            <w:top w:val="none" w:sz="0" w:space="0" w:color="auto"/>
            <w:left w:val="none" w:sz="0" w:space="0" w:color="auto"/>
            <w:bottom w:val="none" w:sz="0" w:space="0" w:color="auto"/>
            <w:right w:val="none" w:sz="0" w:space="0" w:color="auto"/>
          </w:divBdr>
        </w:div>
        <w:div w:id="898902766">
          <w:marLeft w:val="0"/>
          <w:marRight w:val="0"/>
          <w:marTop w:val="0"/>
          <w:marBottom w:val="0"/>
          <w:divBdr>
            <w:top w:val="none" w:sz="0" w:space="0" w:color="auto"/>
            <w:left w:val="none" w:sz="0" w:space="0" w:color="auto"/>
            <w:bottom w:val="none" w:sz="0" w:space="0" w:color="auto"/>
            <w:right w:val="none" w:sz="0" w:space="0" w:color="auto"/>
          </w:divBdr>
        </w:div>
        <w:div w:id="58289464">
          <w:marLeft w:val="0"/>
          <w:marRight w:val="0"/>
          <w:marTop w:val="0"/>
          <w:marBottom w:val="0"/>
          <w:divBdr>
            <w:top w:val="none" w:sz="0" w:space="0" w:color="auto"/>
            <w:left w:val="none" w:sz="0" w:space="0" w:color="auto"/>
            <w:bottom w:val="none" w:sz="0" w:space="0" w:color="auto"/>
            <w:right w:val="none" w:sz="0" w:space="0" w:color="auto"/>
          </w:divBdr>
        </w:div>
        <w:div w:id="671614053">
          <w:marLeft w:val="0"/>
          <w:marRight w:val="0"/>
          <w:marTop w:val="0"/>
          <w:marBottom w:val="0"/>
          <w:divBdr>
            <w:top w:val="none" w:sz="0" w:space="0" w:color="auto"/>
            <w:left w:val="none" w:sz="0" w:space="0" w:color="auto"/>
            <w:bottom w:val="none" w:sz="0" w:space="0" w:color="auto"/>
            <w:right w:val="none" w:sz="0" w:space="0" w:color="auto"/>
          </w:divBdr>
        </w:div>
        <w:div w:id="425657011">
          <w:marLeft w:val="0"/>
          <w:marRight w:val="0"/>
          <w:marTop w:val="0"/>
          <w:marBottom w:val="0"/>
          <w:divBdr>
            <w:top w:val="none" w:sz="0" w:space="0" w:color="auto"/>
            <w:left w:val="none" w:sz="0" w:space="0" w:color="auto"/>
            <w:bottom w:val="none" w:sz="0" w:space="0" w:color="auto"/>
            <w:right w:val="none" w:sz="0" w:space="0" w:color="auto"/>
          </w:divBdr>
        </w:div>
        <w:div w:id="174736698">
          <w:marLeft w:val="0"/>
          <w:marRight w:val="0"/>
          <w:marTop w:val="0"/>
          <w:marBottom w:val="0"/>
          <w:divBdr>
            <w:top w:val="none" w:sz="0" w:space="0" w:color="auto"/>
            <w:left w:val="none" w:sz="0" w:space="0" w:color="auto"/>
            <w:bottom w:val="none" w:sz="0" w:space="0" w:color="auto"/>
            <w:right w:val="none" w:sz="0" w:space="0" w:color="auto"/>
          </w:divBdr>
        </w:div>
        <w:div w:id="1563323476">
          <w:marLeft w:val="0"/>
          <w:marRight w:val="0"/>
          <w:marTop w:val="0"/>
          <w:marBottom w:val="0"/>
          <w:divBdr>
            <w:top w:val="none" w:sz="0" w:space="0" w:color="auto"/>
            <w:left w:val="none" w:sz="0" w:space="0" w:color="auto"/>
            <w:bottom w:val="none" w:sz="0" w:space="0" w:color="auto"/>
            <w:right w:val="none" w:sz="0" w:space="0" w:color="auto"/>
          </w:divBdr>
        </w:div>
        <w:div w:id="1846675401">
          <w:marLeft w:val="0"/>
          <w:marRight w:val="0"/>
          <w:marTop w:val="0"/>
          <w:marBottom w:val="0"/>
          <w:divBdr>
            <w:top w:val="none" w:sz="0" w:space="0" w:color="auto"/>
            <w:left w:val="none" w:sz="0" w:space="0" w:color="auto"/>
            <w:bottom w:val="none" w:sz="0" w:space="0" w:color="auto"/>
            <w:right w:val="none" w:sz="0" w:space="0" w:color="auto"/>
          </w:divBdr>
        </w:div>
        <w:div w:id="767240559">
          <w:marLeft w:val="0"/>
          <w:marRight w:val="0"/>
          <w:marTop w:val="0"/>
          <w:marBottom w:val="0"/>
          <w:divBdr>
            <w:top w:val="none" w:sz="0" w:space="0" w:color="auto"/>
            <w:left w:val="none" w:sz="0" w:space="0" w:color="auto"/>
            <w:bottom w:val="none" w:sz="0" w:space="0" w:color="auto"/>
            <w:right w:val="none" w:sz="0" w:space="0" w:color="auto"/>
          </w:divBdr>
        </w:div>
        <w:div w:id="448085204">
          <w:marLeft w:val="0"/>
          <w:marRight w:val="0"/>
          <w:marTop w:val="0"/>
          <w:marBottom w:val="0"/>
          <w:divBdr>
            <w:top w:val="none" w:sz="0" w:space="0" w:color="auto"/>
            <w:left w:val="none" w:sz="0" w:space="0" w:color="auto"/>
            <w:bottom w:val="none" w:sz="0" w:space="0" w:color="auto"/>
            <w:right w:val="none" w:sz="0" w:space="0" w:color="auto"/>
          </w:divBdr>
        </w:div>
        <w:div w:id="913513146">
          <w:marLeft w:val="0"/>
          <w:marRight w:val="0"/>
          <w:marTop w:val="0"/>
          <w:marBottom w:val="0"/>
          <w:divBdr>
            <w:top w:val="none" w:sz="0" w:space="0" w:color="auto"/>
            <w:left w:val="none" w:sz="0" w:space="0" w:color="auto"/>
            <w:bottom w:val="none" w:sz="0" w:space="0" w:color="auto"/>
            <w:right w:val="none" w:sz="0" w:space="0" w:color="auto"/>
          </w:divBdr>
        </w:div>
        <w:div w:id="1315374714">
          <w:marLeft w:val="0"/>
          <w:marRight w:val="0"/>
          <w:marTop w:val="0"/>
          <w:marBottom w:val="0"/>
          <w:divBdr>
            <w:top w:val="none" w:sz="0" w:space="0" w:color="auto"/>
            <w:left w:val="none" w:sz="0" w:space="0" w:color="auto"/>
            <w:bottom w:val="none" w:sz="0" w:space="0" w:color="auto"/>
            <w:right w:val="none" w:sz="0" w:space="0" w:color="auto"/>
          </w:divBdr>
        </w:div>
        <w:div w:id="127822981">
          <w:marLeft w:val="0"/>
          <w:marRight w:val="0"/>
          <w:marTop w:val="0"/>
          <w:marBottom w:val="0"/>
          <w:divBdr>
            <w:top w:val="none" w:sz="0" w:space="0" w:color="auto"/>
            <w:left w:val="none" w:sz="0" w:space="0" w:color="auto"/>
            <w:bottom w:val="none" w:sz="0" w:space="0" w:color="auto"/>
            <w:right w:val="none" w:sz="0" w:space="0" w:color="auto"/>
          </w:divBdr>
          <w:divsChild>
            <w:div w:id="1655917420">
              <w:marLeft w:val="-75"/>
              <w:marRight w:val="0"/>
              <w:marTop w:val="30"/>
              <w:marBottom w:val="30"/>
              <w:divBdr>
                <w:top w:val="none" w:sz="0" w:space="0" w:color="auto"/>
                <w:left w:val="none" w:sz="0" w:space="0" w:color="auto"/>
                <w:bottom w:val="none" w:sz="0" w:space="0" w:color="auto"/>
                <w:right w:val="none" w:sz="0" w:space="0" w:color="auto"/>
              </w:divBdr>
              <w:divsChild>
                <w:div w:id="1464082856">
                  <w:marLeft w:val="0"/>
                  <w:marRight w:val="0"/>
                  <w:marTop w:val="0"/>
                  <w:marBottom w:val="0"/>
                  <w:divBdr>
                    <w:top w:val="none" w:sz="0" w:space="0" w:color="auto"/>
                    <w:left w:val="none" w:sz="0" w:space="0" w:color="auto"/>
                    <w:bottom w:val="none" w:sz="0" w:space="0" w:color="auto"/>
                    <w:right w:val="none" w:sz="0" w:space="0" w:color="auto"/>
                  </w:divBdr>
                  <w:divsChild>
                    <w:div w:id="260987602">
                      <w:marLeft w:val="0"/>
                      <w:marRight w:val="0"/>
                      <w:marTop w:val="0"/>
                      <w:marBottom w:val="0"/>
                      <w:divBdr>
                        <w:top w:val="none" w:sz="0" w:space="0" w:color="auto"/>
                        <w:left w:val="none" w:sz="0" w:space="0" w:color="auto"/>
                        <w:bottom w:val="none" w:sz="0" w:space="0" w:color="auto"/>
                        <w:right w:val="none" w:sz="0" w:space="0" w:color="auto"/>
                      </w:divBdr>
                    </w:div>
                  </w:divsChild>
                </w:div>
                <w:div w:id="1771967720">
                  <w:marLeft w:val="0"/>
                  <w:marRight w:val="0"/>
                  <w:marTop w:val="0"/>
                  <w:marBottom w:val="0"/>
                  <w:divBdr>
                    <w:top w:val="none" w:sz="0" w:space="0" w:color="auto"/>
                    <w:left w:val="none" w:sz="0" w:space="0" w:color="auto"/>
                    <w:bottom w:val="none" w:sz="0" w:space="0" w:color="auto"/>
                    <w:right w:val="none" w:sz="0" w:space="0" w:color="auto"/>
                  </w:divBdr>
                  <w:divsChild>
                    <w:div w:id="914629117">
                      <w:marLeft w:val="0"/>
                      <w:marRight w:val="0"/>
                      <w:marTop w:val="0"/>
                      <w:marBottom w:val="0"/>
                      <w:divBdr>
                        <w:top w:val="none" w:sz="0" w:space="0" w:color="auto"/>
                        <w:left w:val="none" w:sz="0" w:space="0" w:color="auto"/>
                        <w:bottom w:val="none" w:sz="0" w:space="0" w:color="auto"/>
                        <w:right w:val="none" w:sz="0" w:space="0" w:color="auto"/>
                      </w:divBdr>
                    </w:div>
                  </w:divsChild>
                </w:div>
                <w:div w:id="275799689">
                  <w:marLeft w:val="0"/>
                  <w:marRight w:val="0"/>
                  <w:marTop w:val="0"/>
                  <w:marBottom w:val="0"/>
                  <w:divBdr>
                    <w:top w:val="none" w:sz="0" w:space="0" w:color="auto"/>
                    <w:left w:val="none" w:sz="0" w:space="0" w:color="auto"/>
                    <w:bottom w:val="none" w:sz="0" w:space="0" w:color="auto"/>
                    <w:right w:val="none" w:sz="0" w:space="0" w:color="auto"/>
                  </w:divBdr>
                  <w:divsChild>
                    <w:div w:id="586618014">
                      <w:marLeft w:val="0"/>
                      <w:marRight w:val="0"/>
                      <w:marTop w:val="0"/>
                      <w:marBottom w:val="0"/>
                      <w:divBdr>
                        <w:top w:val="none" w:sz="0" w:space="0" w:color="auto"/>
                        <w:left w:val="none" w:sz="0" w:space="0" w:color="auto"/>
                        <w:bottom w:val="none" w:sz="0" w:space="0" w:color="auto"/>
                        <w:right w:val="none" w:sz="0" w:space="0" w:color="auto"/>
                      </w:divBdr>
                    </w:div>
                  </w:divsChild>
                </w:div>
                <w:div w:id="2080588588">
                  <w:marLeft w:val="0"/>
                  <w:marRight w:val="0"/>
                  <w:marTop w:val="0"/>
                  <w:marBottom w:val="0"/>
                  <w:divBdr>
                    <w:top w:val="none" w:sz="0" w:space="0" w:color="auto"/>
                    <w:left w:val="none" w:sz="0" w:space="0" w:color="auto"/>
                    <w:bottom w:val="none" w:sz="0" w:space="0" w:color="auto"/>
                    <w:right w:val="none" w:sz="0" w:space="0" w:color="auto"/>
                  </w:divBdr>
                  <w:divsChild>
                    <w:div w:id="535656796">
                      <w:marLeft w:val="0"/>
                      <w:marRight w:val="0"/>
                      <w:marTop w:val="0"/>
                      <w:marBottom w:val="0"/>
                      <w:divBdr>
                        <w:top w:val="none" w:sz="0" w:space="0" w:color="auto"/>
                        <w:left w:val="none" w:sz="0" w:space="0" w:color="auto"/>
                        <w:bottom w:val="none" w:sz="0" w:space="0" w:color="auto"/>
                        <w:right w:val="none" w:sz="0" w:space="0" w:color="auto"/>
                      </w:divBdr>
                    </w:div>
                  </w:divsChild>
                </w:div>
                <w:div w:id="1145204114">
                  <w:marLeft w:val="0"/>
                  <w:marRight w:val="0"/>
                  <w:marTop w:val="0"/>
                  <w:marBottom w:val="0"/>
                  <w:divBdr>
                    <w:top w:val="none" w:sz="0" w:space="0" w:color="auto"/>
                    <w:left w:val="none" w:sz="0" w:space="0" w:color="auto"/>
                    <w:bottom w:val="none" w:sz="0" w:space="0" w:color="auto"/>
                    <w:right w:val="none" w:sz="0" w:space="0" w:color="auto"/>
                  </w:divBdr>
                  <w:divsChild>
                    <w:div w:id="500774646">
                      <w:marLeft w:val="0"/>
                      <w:marRight w:val="0"/>
                      <w:marTop w:val="0"/>
                      <w:marBottom w:val="0"/>
                      <w:divBdr>
                        <w:top w:val="none" w:sz="0" w:space="0" w:color="auto"/>
                        <w:left w:val="none" w:sz="0" w:space="0" w:color="auto"/>
                        <w:bottom w:val="none" w:sz="0" w:space="0" w:color="auto"/>
                        <w:right w:val="none" w:sz="0" w:space="0" w:color="auto"/>
                      </w:divBdr>
                    </w:div>
                    <w:div w:id="203174260">
                      <w:marLeft w:val="0"/>
                      <w:marRight w:val="0"/>
                      <w:marTop w:val="0"/>
                      <w:marBottom w:val="0"/>
                      <w:divBdr>
                        <w:top w:val="none" w:sz="0" w:space="0" w:color="auto"/>
                        <w:left w:val="none" w:sz="0" w:space="0" w:color="auto"/>
                        <w:bottom w:val="none" w:sz="0" w:space="0" w:color="auto"/>
                        <w:right w:val="none" w:sz="0" w:space="0" w:color="auto"/>
                      </w:divBdr>
                    </w:div>
                    <w:div w:id="392582039">
                      <w:marLeft w:val="0"/>
                      <w:marRight w:val="0"/>
                      <w:marTop w:val="0"/>
                      <w:marBottom w:val="0"/>
                      <w:divBdr>
                        <w:top w:val="none" w:sz="0" w:space="0" w:color="auto"/>
                        <w:left w:val="none" w:sz="0" w:space="0" w:color="auto"/>
                        <w:bottom w:val="none" w:sz="0" w:space="0" w:color="auto"/>
                        <w:right w:val="none" w:sz="0" w:space="0" w:color="auto"/>
                      </w:divBdr>
                    </w:div>
                    <w:div w:id="1675187852">
                      <w:marLeft w:val="0"/>
                      <w:marRight w:val="0"/>
                      <w:marTop w:val="0"/>
                      <w:marBottom w:val="0"/>
                      <w:divBdr>
                        <w:top w:val="none" w:sz="0" w:space="0" w:color="auto"/>
                        <w:left w:val="none" w:sz="0" w:space="0" w:color="auto"/>
                        <w:bottom w:val="none" w:sz="0" w:space="0" w:color="auto"/>
                        <w:right w:val="none" w:sz="0" w:space="0" w:color="auto"/>
                      </w:divBdr>
                    </w:div>
                    <w:div w:id="729227351">
                      <w:marLeft w:val="0"/>
                      <w:marRight w:val="0"/>
                      <w:marTop w:val="0"/>
                      <w:marBottom w:val="0"/>
                      <w:divBdr>
                        <w:top w:val="none" w:sz="0" w:space="0" w:color="auto"/>
                        <w:left w:val="none" w:sz="0" w:space="0" w:color="auto"/>
                        <w:bottom w:val="none" w:sz="0" w:space="0" w:color="auto"/>
                        <w:right w:val="none" w:sz="0" w:space="0" w:color="auto"/>
                      </w:divBdr>
                    </w:div>
                    <w:div w:id="867912840">
                      <w:marLeft w:val="0"/>
                      <w:marRight w:val="0"/>
                      <w:marTop w:val="0"/>
                      <w:marBottom w:val="0"/>
                      <w:divBdr>
                        <w:top w:val="none" w:sz="0" w:space="0" w:color="auto"/>
                        <w:left w:val="none" w:sz="0" w:space="0" w:color="auto"/>
                        <w:bottom w:val="none" w:sz="0" w:space="0" w:color="auto"/>
                        <w:right w:val="none" w:sz="0" w:space="0" w:color="auto"/>
                      </w:divBdr>
                    </w:div>
                    <w:div w:id="623535576">
                      <w:marLeft w:val="0"/>
                      <w:marRight w:val="0"/>
                      <w:marTop w:val="0"/>
                      <w:marBottom w:val="0"/>
                      <w:divBdr>
                        <w:top w:val="none" w:sz="0" w:space="0" w:color="auto"/>
                        <w:left w:val="none" w:sz="0" w:space="0" w:color="auto"/>
                        <w:bottom w:val="none" w:sz="0" w:space="0" w:color="auto"/>
                        <w:right w:val="none" w:sz="0" w:space="0" w:color="auto"/>
                      </w:divBdr>
                    </w:div>
                  </w:divsChild>
                </w:div>
                <w:div w:id="1947813388">
                  <w:marLeft w:val="0"/>
                  <w:marRight w:val="0"/>
                  <w:marTop w:val="0"/>
                  <w:marBottom w:val="0"/>
                  <w:divBdr>
                    <w:top w:val="none" w:sz="0" w:space="0" w:color="auto"/>
                    <w:left w:val="none" w:sz="0" w:space="0" w:color="auto"/>
                    <w:bottom w:val="none" w:sz="0" w:space="0" w:color="auto"/>
                    <w:right w:val="none" w:sz="0" w:space="0" w:color="auto"/>
                  </w:divBdr>
                  <w:divsChild>
                    <w:div w:id="680356698">
                      <w:marLeft w:val="0"/>
                      <w:marRight w:val="0"/>
                      <w:marTop w:val="0"/>
                      <w:marBottom w:val="0"/>
                      <w:divBdr>
                        <w:top w:val="none" w:sz="0" w:space="0" w:color="auto"/>
                        <w:left w:val="none" w:sz="0" w:space="0" w:color="auto"/>
                        <w:bottom w:val="none" w:sz="0" w:space="0" w:color="auto"/>
                        <w:right w:val="none" w:sz="0" w:space="0" w:color="auto"/>
                      </w:divBdr>
                    </w:div>
                  </w:divsChild>
                </w:div>
                <w:div w:id="119956231">
                  <w:marLeft w:val="0"/>
                  <w:marRight w:val="0"/>
                  <w:marTop w:val="0"/>
                  <w:marBottom w:val="0"/>
                  <w:divBdr>
                    <w:top w:val="none" w:sz="0" w:space="0" w:color="auto"/>
                    <w:left w:val="none" w:sz="0" w:space="0" w:color="auto"/>
                    <w:bottom w:val="none" w:sz="0" w:space="0" w:color="auto"/>
                    <w:right w:val="none" w:sz="0" w:space="0" w:color="auto"/>
                  </w:divBdr>
                  <w:divsChild>
                    <w:div w:id="1579513975">
                      <w:marLeft w:val="0"/>
                      <w:marRight w:val="0"/>
                      <w:marTop w:val="0"/>
                      <w:marBottom w:val="0"/>
                      <w:divBdr>
                        <w:top w:val="none" w:sz="0" w:space="0" w:color="auto"/>
                        <w:left w:val="none" w:sz="0" w:space="0" w:color="auto"/>
                        <w:bottom w:val="none" w:sz="0" w:space="0" w:color="auto"/>
                        <w:right w:val="none" w:sz="0" w:space="0" w:color="auto"/>
                      </w:divBdr>
                    </w:div>
                    <w:div w:id="337804833">
                      <w:marLeft w:val="0"/>
                      <w:marRight w:val="0"/>
                      <w:marTop w:val="0"/>
                      <w:marBottom w:val="0"/>
                      <w:divBdr>
                        <w:top w:val="none" w:sz="0" w:space="0" w:color="auto"/>
                        <w:left w:val="none" w:sz="0" w:space="0" w:color="auto"/>
                        <w:bottom w:val="none" w:sz="0" w:space="0" w:color="auto"/>
                        <w:right w:val="none" w:sz="0" w:space="0" w:color="auto"/>
                      </w:divBdr>
                    </w:div>
                    <w:div w:id="1644577418">
                      <w:marLeft w:val="0"/>
                      <w:marRight w:val="0"/>
                      <w:marTop w:val="0"/>
                      <w:marBottom w:val="0"/>
                      <w:divBdr>
                        <w:top w:val="none" w:sz="0" w:space="0" w:color="auto"/>
                        <w:left w:val="none" w:sz="0" w:space="0" w:color="auto"/>
                        <w:bottom w:val="none" w:sz="0" w:space="0" w:color="auto"/>
                        <w:right w:val="none" w:sz="0" w:space="0" w:color="auto"/>
                      </w:divBdr>
                    </w:div>
                    <w:div w:id="867989210">
                      <w:marLeft w:val="0"/>
                      <w:marRight w:val="0"/>
                      <w:marTop w:val="0"/>
                      <w:marBottom w:val="0"/>
                      <w:divBdr>
                        <w:top w:val="none" w:sz="0" w:space="0" w:color="auto"/>
                        <w:left w:val="none" w:sz="0" w:space="0" w:color="auto"/>
                        <w:bottom w:val="none" w:sz="0" w:space="0" w:color="auto"/>
                        <w:right w:val="none" w:sz="0" w:space="0" w:color="auto"/>
                      </w:divBdr>
                    </w:div>
                    <w:div w:id="1500806552">
                      <w:marLeft w:val="0"/>
                      <w:marRight w:val="0"/>
                      <w:marTop w:val="0"/>
                      <w:marBottom w:val="0"/>
                      <w:divBdr>
                        <w:top w:val="none" w:sz="0" w:space="0" w:color="auto"/>
                        <w:left w:val="none" w:sz="0" w:space="0" w:color="auto"/>
                        <w:bottom w:val="none" w:sz="0" w:space="0" w:color="auto"/>
                        <w:right w:val="none" w:sz="0" w:space="0" w:color="auto"/>
                      </w:divBdr>
                    </w:div>
                    <w:div w:id="1838763764">
                      <w:marLeft w:val="0"/>
                      <w:marRight w:val="0"/>
                      <w:marTop w:val="0"/>
                      <w:marBottom w:val="0"/>
                      <w:divBdr>
                        <w:top w:val="none" w:sz="0" w:space="0" w:color="auto"/>
                        <w:left w:val="none" w:sz="0" w:space="0" w:color="auto"/>
                        <w:bottom w:val="none" w:sz="0" w:space="0" w:color="auto"/>
                        <w:right w:val="none" w:sz="0" w:space="0" w:color="auto"/>
                      </w:divBdr>
                    </w:div>
                    <w:div w:id="1420828053">
                      <w:marLeft w:val="0"/>
                      <w:marRight w:val="0"/>
                      <w:marTop w:val="0"/>
                      <w:marBottom w:val="0"/>
                      <w:divBdr>
                        <w:top w:val="none" w:sz="0" w:space="0" w:color="auto"/>
                        <w:left w:val="none" w:sz="0" w:space="0" w:color="auto"/>
                        <w:bottom w:val="none" w:sz="0" w:space="0" w:color="auto"/>
                        <w:right w:val="none" w:sz="0" w:space="0" w:color="auto"/>
                      </w:divBdr>
                    </w:div>
                    <w:div w:id="352807032">
                      <w:marLeft w:val="0"/>
                      <w:marRight w:val="0"/>
                      <w:marTop w:val="0"/>
                      <w:marBottom w:val="0"/>
                      <w:divBdr>
                        <w:top w:val="none" w:sz="0" w:space="0" w:color="auto"/>
                        <w:left w:val="none" w:sz="0" w:space="0" w:color="auto"/>
                        <w:bottom w:val="none" w:sz="0" w:space="0" w:color="auto"/>
                        <w:right w:val="none" w:sz="0" w:space="0" w:color="auto"/>
                      </w:divBdr>
                    </w:div>
                    <w:div w:id="1881742258">
                      <w:marLeft w:val="0"/>
                      <w:marRight w:val="0"/>
                      <w:marTop w:val="0"/>
                      <w:marBottom w:val="0"/>
                      <w:divBdr>
                        <w:top w:val="none" w:sz="0" w:space="0" w:color="auto"/>
                        <w:left w:val="none" w:sz="0" w:space="0" w:color="auto"/>
                        <w:bottom w:val="none" w:sz="0" w:space="0" w:color="auto"/>
                        <w:right w:val="none" w:sz="0" w:space="0" w:color="auto"/>
                      </w:divBdr>
                    </w:div>
                  </w:divsChild>
                </w:div>
                <w:div w:id="253513712">
                  <w:marLeft w:val="0"/>
                  <w:marRight w:val="0"/>
                  <w:marTop w:val="0"/>
                  <w:marBottom w:val="0"/>
                  <w:divBdr>
                    <w:top w:val="none" w:sz="0" w:space="0" w:color="auto"/>
                    <w:left w:val="none" w:sz="0" w:space="0" w:color="auto"/>
                    <w:bottom w:val="none" w:sz="0" w:space="0" w:color="auto"/>
                    <w:right w:val="none" w:sz="0" w:space="0" w:color="auto"/>
                  </w:divBdr>
                  <w:divsChild>
                    <w:div w:id="1224949631">
                      <w:marLeft w:val="0"/>
                      <w:marRight w:val="0"/>
                      <w:marTop w:val="0"/>
                      <w:marBottom w:val="0"/>
                      <w:divBdr>
                        <w:top w:val="none" w:sz="0" w:space="0" w:color="auto"/>
                        <w:left w:val="none" w:sz="0" w:space="0" w:color="auto"/>
                        <w:bottom w:val="none" w:sz="0" w:space="0" w:color="auto"/>
                        <w:right w:val="none" w:sz="0" w:space="0" w:color="auto"/>
                      </w:divBdr>
                    </w:div>
                  </w:divsChild>
                </w:div>
                <w:div w:id="1870991590">
                  <w:marLeft w:val="0"/>
                  <w:marRight w:val="0"/>
                  <w:marTop w:val="0"/>
                  <w:marBottom w:val="0"/>
                  <w:divBdr>
                    <w:top w:val="none" w:sz="0" w:space="0" w:color="auto"/>
                    <w:left w:val="none" w:sz="0" w:space="0" w:color="auto"/>
                    <w:bottom w:val="none" w:sz="0" w:space="0" w:color="auto"/>
                    <w:right w:val="none" w:sz="0" w:space="0" w:color="auto"/>
                  </w:divBdr>
                  <w:divsChild>
                    <w:div w:id="989481731">
                      <w:marLeft w:val="0"/>
                      <w:marRight w:val="0"/>
                      <w:marTop w:val="0"/>
                      <w:marBottom w:val="0"/>
                      <w:divBdr>
                        <w:top w:val="none" w:sz="0" w:space="0" w:color="auto"/>
                        <w:left w:val="none" w:sz="0" w:space="0" w:color="auto"/>
                        <w:bottom w:val="none" w:sz="0" w:space="0" w:color="auto"/>
                        <w:right w:val="none" w:sz="0" w:space="0" w:color="auto"/>
                      </w:divBdr>
                    </w:div>
                    <w:div w:id="1160075530">
                      <w:marLeft w:val="0"/>
                      <w:marRight w:val="0"/>
                      <w:marTop w:val="0"/>
                      <w:marBottom w:val="0"/>
                      <w:divBdr>
                        <w:top w:val="none" w:sz="0" w:space="0" w:color="auto"/>
                        <w:left w:val="none" w:sz="0" w:space="0" w:color="auto"/>
                        <w:bottom w:val="none" w:sz="0" w:space="0" w:color="auto"/>
                        <w:right w:val="none" w:sz="0" w:space="0" w:color="auto"/>
                      </w:divBdr>
                    </w:div>
                    <w:div w:id="299263724">
                      <w:marLeft w:val="0"/>
                      <w:marRight w:val="0"/>
                      <w:marTop w:val="0"/>
                      <w:marBottom w:val="0"/>
                      <w:divBdr>
                        <w:top w:val="none" w:sz="0" w:space="0" w:color="auto"/>
                        <w:left w:val="none" w:sz="0" w:space="0" w:color="auto"/>
                        <w:bottom w:val="none" w:sz="0" w:space="0" w:color="auto"/>
                        <w:right w:val="none" w:sz="0" w:space="0" w:color="auto"/>
                      </w:divBdr>
                    </w:div>
                    <w:div w:id="1265961764">
                      <w:marLeft w:val="0"/>
                      <w:marRight w:val="0"/>
                      <w:marTop w:val="0"/>
                      <w:marBottom w:val="0"/>
                      <w:divBdr>
                        <w:top w:val="none" w:sz="0" w:space="0" w:color="auto"/>
                        <w:left w:val="none" w:sz="0" w:space="0" w:color="auto"/>
                        <w:bottom w:val="none" w:sz="0" w:space="0" w:color="auto"/>
                        <w:right w:val="none" w:sz="0" w:space="0" w:color="auto"/>
                      </w:divBdr>
                    </w:div>
                    <w:div w:id="357048670">
                      <w:marLeft w:val="0"/>
                      <w:marRight w:val="0"/>
                      <w:marTop w:val="0"/>
                      <w:marBottom w:val="0"/>
                      <w:divBdr>
                        <w:top w:val="none" w:sz="0" w:space="0" w:color="auto"/>
                        <w:left w:val="none" w:sz="0" w:space="0" w:color="auto"/>
                        <w:bottom w:val="none" w:sz="0" w:space="0" w:color="auto"/>
                        <w:right w:val="none" w:sz="0" w:space="0" w:color="auto"/>
                      </w:divBdr>
                    </w:div>
                    <w:div w:id="2048480746">
                      <w:marLeft w:val="0"/>
                      <w:marRight w:val="0"/>
                      <w:marTop w:val="0"/>
                      <w:marBottom w:val="0"/>
                      <w:divBdr>
                        <w:top w:val="none" w:sz="0" w:space="0" w:color="auto"/>
                        <w:left w:val="none" w:sz="0" w:space="0" w:color="auto"/>
                        <w:bottom w:val="none" w:sz="0" w:space="0" w:color="auto"/>
                        <w:right w:val="none" w:sz="0" w:space="0" w:color="auto"/>
                      </w:divBdr>
                    </w:div>
                    <w:div w:id="243149647">
                      <w:marLeft w:val="0"/>
                      <w:marRight w:val="0"/>
                      <w:marTop w:val="0"/>
                      <w:marBottom w:val="0"/>
                      <w:divBdr>
                        <w:top w:val="none" w:sz="0" w:space="0" w:color="auto"/>
                        <w:left w:val="none" w:sz="0" w:space="0" w:color="auto"/>
                        <w:bottom w:val="none" w:sz="0" w:space="0" w:color="auto"/>
                        <w:right w:val="none" w:sz="0" w:space="0" w:color="auto"/>
                      </w:divBdr>
                    </w:div>
                    <w:div w:id="696736751">
                      <w:marLeft w:val="0"/>
                      <w:marRight w:val="0"/>
                      <w:marTop w:val="0"/>
                      <w:marBottom w:val="0"/>
                      <w:divBdr>
                        <w:top w:val="none" w:sz="0" w:space="0" w:color="auto"/>
                        <w:left w:val="none" w:sz="0" w:space="0" w:color="auto"/>
                        <w:bottom w:val="none" w:sz="0" w:space="0" w:color="auto"/>
                        <w:right w:val="none" w:sz="0" w:space="0" w:color="auto"/>
                      </w:divBdr>
                    </w:div>
                    <w:div w:id="601374249">
                      <w:marLeft w:val="0"/>
                      <w:marRight w:val="0"/>
                      <w:marTop w:val="0"/>
                      <w:marBottom w:val="0"/>
                      <w:divBdr>
                        <w:top w:val="none" w:sz="0" w:space="0" w:color="auto"/>
                        <w:left w:val="none" w:sz="0" w:space="0" w:color="auto"/>
                        <w:bottom w:val="none" w:sz="0" w:space="0" w:color="auto"/>
                        <w:right w:val="none" w:sz="0" w:space="0" w:color="auto"/>
                      </w:divBdr>
                    </w:div>
                    <w:div w:id="218059575">
                      <w:marLeft w:val="0"/>
                      <w:marRight w:val="0"/>
                      <w:marTop w:val="0"/>
                      <w:marBottom w:val="0"/>
                      <w:divBdr>
                        <w:top w:val="none" w:sz="0" w:space="0" w:color="auto"/>
                        <w:left w:val="none" w:sz="0" w:space="0" w:color="auto"/>
                        <w:bottom w:val="none" w:sz="0" w:space="0" w:color="auto"/>
                        <w:right w:val="none" w:sz="0" w:space="0" w:color="auto"/>
                      </w:divBdr>
                    </w:div>
                    <w:div w:id="37247757">
                      <w:marLeft w:val="0"/>
                      <w:marRight w:val="0"/>
                      <w:marTop w:val="0"/>
                      <w:marBottom w:val="0"/>
                      <w:divBdr>
                        <w:top w:val="none" w:sz="0" w:space="0" w:color="auto"/>
                        <w:left w:val="none" w:sz="0" w:space="0" w:color="auto"/>
                        <w:bottom w:val="none" w:sz="0" w:space="0" w:color="auto"/>
                        <w:right w:val="none" w:sz="0" w:space="0" w:color="auto"/>
                      </w:divBdr>
                    </w:div>
                    <w:div w:id="589702757">
                      <w:marLeft w:val="0"/>
                      <w:marRight w:val="0"/>
                      <w:marTop w:val="0"/>
                      <w:marBottom w:val="0"/>
                      <w:divBdr>
                        <w:top w:val="none" w:sz="0" w:space="0" w:color="auto"/>
                        <w:left w:val="none" w:sz="0" w:space="0" w:color="auto"/>
                        <w:bottom w:val="none" w:sz="0" w:space="0" w:color="auto"/>
                        <w:right w:val="none" w:sz="0" w:space="0" w:color="auto"/>
                      </w:divBdr>
                    </w:div>
                    <w:div w:id="3627330">
                      <w:marLeft w:val="0"/>
                      <w:marRight w:val="0"/>
                      <w:marTop w:val="0"/>
                      <w:marBottom w:val="0"/>
                      <w:divBdr>
                        <w:top w:val="none" w:sz="0" w:space="0" w:color="auto"/>
                        <w:left w:val="none" w:sz="0" w:space="0" w:color="auto"/>
                        <w:bottom w:val="none" w:sz="0" w:space="0" w:color="auto"/>
                        <w:right w:val="none" w:sz="0" w:space="0" w:color="auto"/>
                      </w:divBdr>
                    </w:div>
                    <w:div w:id="1580167049">
                      <w:marLeft w:val="0"/>
                      <w:marRight w:val="0"/>
                      <w:marTop w:val="0"/>
                      <w:marBottom w:val="0"/>
                      <w:divBdr>
                        <w:top w:val="none" w:sz="0" w:space="0" w:color="auto"/>
                        <w:left w:val="none" w:sz="0" w:space="0" w:color="auto"/>
                        <w:bottom w:val="none" w:sz="0" w:space="0" w:color="auto"/>
                        <w:right w:val="none" w:sz="0" w:space="0" w:color="auto"/>
                      </w:divBdr>
                    </w:div>
                    <w:div w:id="1183009684">
                      <w:marLeft w:val="0"/>
                      <w:marRight w:val="0"/>
                      <w:marTop w:val="0"/>
                      <w:marBottom w:val="0"/>
                      <w:divBdr>
                        <w:top w:val="none" w:sz="0" w:space="0" w:color="auto"/>
                        <w:left w:val="none" w:sz="0" w:space="0" w:color="auto"/>
                        <w:bottom w:val="none" w:sz="0" w:space="0" w:color="auto"/>
                        <w:right w:val="none" w:sz="0" w:space="0" w:color="auto"/>
                      </w:divBdr>
                    </w:div>
                    <w:div w:id="600258528">
                      <w:marLeft w:val="0"/>
                      <w:marRight w:val="0"/>
                      <w:marTop w:val="0"/>
                      <w:marBottom w:val="0"/>
                      <w:divBdr>
                        <w:top w:val="none" w:sz="0" w:space="0" w:color="auto"/>
                        <w:left w:val="none" w:sz="0" w:space="0" w:color="auto"/>
                        <w:bottom w:val="none" w:sz="0" w:space="0" w:color="auto"/>
                        <w:right w:val="none" w:sz="0" w:space="0" w:color="auto"/>
                      </w:divBdr>
                    </w:div>
                    <w:div w:id="1527906430">
                      <w:marLeft w:val="0"/>
                      <w:marRight w:val="0"/>
                      <w:marTop w:val="0"/>
                      <w:marBottom w:val="0"/>
                      <w:divBdr>
                        <w:top w:val="none" w:sz="0" w:space="0" w:color="auto"/>
                        <w:left w:val="none" w:sz="0" w:space="0" w:color="auto"/>
                        <w:bottom w:val="none" w:sz="0" w:space="0" w:color="auto"/>
                        <w:right w:val="none" w:sz="0" w:space="0" w:color="auto"/>
                      </w:divBdr>
                    </w:div>
                    <w:div w:id="1644652388">
                      <w:marLeft w:val="0"/>
                      <w:marRight w:val="0"/>
                      <w:marTop w:val="0"/>
                      <w:marBottom w:val="0"/>
                      <w:divBdr>
                        <w:top w:val="none" w:sz="0" w:space="0" w:color="auto"/>
                        <w:left w:val="none" w:sz="0" w:space="0" w:color="auto"/>
                        <w:bottom w:val="none" w:sz="0" w:space="0" w:color="auto"/>
                        <w:right w:val="none" w:sz="0" w:space="0" w:color="auto"/>
                      </w:divBdr>
                    </w:div>
                    <w:div w:id="1322735454">
                      <w:marLeft w:val="0"/>
                      <w:marRight w:val="0"/>
                      <w:marTop w:val="0"/>
                      <w:marBottom w:val="0"/>
                      <w:divBdr>
                        <w:top w:val="none" w:sz="0" w:space="0" w:color="auto"/>
                        <w:left w:val="none" w:sz="0" w:space="0" w:color="auto"/>
                        <w:bottom w:val="none" w:sz="0" w:space="0" w:color="auto"/>
                        <w:right w:val="none" w:sz="0" w:space="0" w:color="auto"/>
                      </w:divBdr>
                    </w:div>
                    <w:div w:id="622928829">
                      <w:marLeft w:val="0"/>
                      <w:marRight w:val="0"/>
                      <w:marTop w:val="0"/>
                      <w:marBottom w:val="0"/>
                      <w:divBdr>
                        <w:top w:val="none" w:sz="0" w:space="0" w:color="auto"/>
                        <w:left w:val="none" w:sz="0" w:space="0" w:color="auto"/>
                        <w:bottom w:val="none" w:sz="0" w:space="0" w:color="auto"/>
                        <w:right w:val="none" w:sz="0" w:space="0" w:color="auto"/>
                      </w:divBdr>
                    </w:div>
                    <w:div w:id="1765763949">
                      <w:marLeft w:val="0"/>
                      <w:marRight w:val="0"/>
                      <w:marTop w:val="0"/>
                      <w:marBottom w:val="0"/>
                      <w:divBdr>
                        <w:top w:val="none" w:sz="0" w:space="0" w:color="auto"/>
                        <w:left w:val="none" w:sz="0" w:space="0" w:color="auto"/>
                        <w:bottom w:val="none" w:sz="0" w:space="0" w:color="auto"/>
                        <w:right w:val="none" w:sz="0" w:space="0" w:color="auto"/>
                      </w:divBdr>
                    </w:div>
                    <w:div w:id="1378354933">
                      <w:marLeft w:val="0"/>
                      <w:marRight w:val="0"/>
                      <w:marTop w:val="0"/>
                      <w:marBottom w:val="0"/>
                      <w:divBdr>
                        <w:top w:val="none" w:sz="0" w:space="0" w:color="auto"/>
                        <w:left w:val="none" w:sz="0" w:space="0" w:color="auto"/>
                        <w:bottom w:val="none" w:sz="0" w:space="0" w:color="auto"/>
                        <w:right w:val="none" w:sz="0" w:space="0" w:color="auto"/>
                      </w:divBdr>
                    </w:div>
                    <w:div w:id="1702591422">
                      <w:marLeft w:val="0"/>
                      <w:marRight w:val="0"/>
                      <w:marTop w:val="0"/>
                      <w:marBottom w:val="0"/>
                      <w:divBdr>
                        <w:top w:val="none" w:sz="0" w:space="0" w:color="auto"/>
                        <w:left w:val="none" w:sz="0" w:space="0" w:color="auto"/>
                        <w:bottom w:val="none" w:sz="0" w:space="0" w:color="auto"/>
                        <w:right w:val="none" w:sz="0" w:space="0" w:color="auto"/>
                      </w:divBdr>
                    </w:div>
                    <w:div w:id="1613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1840">
          <w:marLeft w:val="0"/>
          <w:marRight w:val="0"/>
          <w:marTop w:val="0"/>
          <w:marBottom w:val="0"/>
          <w:divBdr>
            <w:top w:val="none" w:sz="0" w:space="0" w:color="auto"/>
            <w:left w:val="none" w:sz="0" w:space="0" w:color="auto"/>
            <w:bottom w:val="none" w:sz="0" w:space="0" w:color="auto"/>
            <w:right w:val="none" w:sz="0" w:space="0" w:color="auto"/>
          </w:divBdr>
        </w:div>
        <w:div w:id="709645675">
          <w:marLeft w:val="0"/>
          <w:marRight w:val="0"/>
          <w:marTop w:val="0"/>
          <w:marBottom w:val="0"/>
          <w:divBdr>
            <w:top w:val="none" w:sz="0" w:space="0" w:color="auto"/>
            <w:left w:val="none" w:sz="0" w:space="0" w:color="auto"/>
            <w:bottom w:val="none" w:sz="0" w:space="0" w:color="auto"/>
            <w:right w:val="none" w:sz="0" w:space="0" w:color="auto"/>
          </w:divBdr>
        </w:div>
        <w:div w:id="336226311">
          <w:marLeft w:val="0"/>
          <w:marRight w:val="0"/>
          <w:marTop w:val="0"/>
          <w:marBottom w:val="0"/>
          <w:divBdr>
            <w:top w:val="none" w:sz="0" w:space="0" w:color="auto"/>
            <w:left w:val="none" w:sz="0" w:space="0" w:color="auto"/>
            <w:bottom w:val="none" w:sz="0" w:space="0" w:color="auto"/>
            <w:right w:val="none" w:sz="0" w:space="0" w:color="auto"/>
          </w:divBdr>
        </w:div>
        <w:div w:id="24404725">
          <w:marLeft w:val="0"/>
          <w:marRight w:val="0"/>
          <w:marTop w:val="0"/>
          <w:marBottom w:val="0"/>
          <w:divBdr>
            <w:top w:val="none" w:sz="0" w:space="0" w:color="auto"/>
            <w:left w:val="none" w:sz="0" w:space="0" w:color="auto"/>
            <w:bottom w:val="none" w:sz="0" w:space="0" w:color="auto"/>
            <w:right w:val="none" w:sz="0" w:space="0" w:color="auto"/>
          </w:divBdr>
        </w:div>
        <w:div w:id="46952210">
          <w:marLeft w:val="0"/>
          <w:marRight w:val="0"/>
          <w:marTop w:val="0"/>
          <w:marBottom w:val="0"/>
          <w:divBdr>
            <w:top w:val="none" w:sz="0" w:space="0" w:color="auto"/>
            <w:left w:val="none" w:sz="0" w:space="0" w:color="auto"/>
            <w:bottom w:val="none" w:sz="0" w:space="0" w:color="auto"/>
            <w:right w:val="none" w:sz="0" w:space="0" w:color="auto"/>
          </w:divBdr>
        </w:div>
        <w:div w:id="503014973">
          <w:marLeft w:val="0"/>
          <w:marRight w:val="0"/>
          <w:marTop w:val="0"/>
          <w:marBottom w:val="0"/>
          <w:divBdr>
            <w:top w:val="none" w:sz="0" w:space="0" w:color="auto"/>
            <w:left w:val="none" w:sz="0" w:space="0" w:color="auto"/>
            <w:bottom w:val="none" w:sz="0" w:space="0" w:color="auto"/>
            <w:right w:val="none" w:sz="0" w:space="0" w:color="auto"/>
          </w:divBdr>
        </w:div>
      </w:divsChild>
    </w:div>
    <w:div w:id="17911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ountspayable@greatermemwork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POLICY</vt:lpstr>
    </vt:vector>
  </TitlesOfParts>
  <Company>MSCC</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pvernon</dc:creator>
  <cp:keywords/>
  <cp:lastModifiedBy>Sondra Howell</cp:lastModifiedBy>
  <cp:revision>7</cp:revision>
  <cp:lastPrinted>2016-05-16T16:19:00Z</cp:lastPrinted>
  <dcterms:created xsi:type="dcterms:W3CDTF">2025-02-18T21:52:00Z</dcterms:created>
  <dcterms:modified xsi:type="dcterms:W3CDTF">2025-04-28T20:44:00Z</dcterms:modified>
</cp:coreProperties>
</file>